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302A9" w14:textId="57CB2262" w:rsidR="00194092" w:rsidRPr="00506024" w:rsidRDefault="008F5AEB" w:rsidP="0038467A">
      <w:pPr>
        <w:pStyle w:val="1"/>
      </w:pPr>
      <w:r>
        <w:t xml:space="preserve">3GPP TSG RAN WG1 </w:t>
      </w:r>
      <w:r w:rsidR="00E96002">
        <w:t xml:space="preserve">NR </w:t>
      </w:r>
      <w:r>
        <w:t>Ad</w:t>
      </w:r>
      <w:r w:rsidR="00A140F5">
        <w:t>-</w:t>
      </w:r>
      <w:r>
        <w:t>hoc Meeting</w:t>
      </w:r>
      <w:r w:rsidR="00194092" w:rsidRPr="00AD03EE">
        <w:rPr>
          <w:rFonts w:eastAsia="맑은 고딕" w:hint="eastAsia"/>
          <w:lang w:eastAsia="ko-KR"/>
        </w:rPr>
        <w:t xml:space="preserve">  </w:t>
      </w:r>
      <w:r w:rsidR="00194092" w:rsidRPr="00506024">
        <w:tab/>
      </w:r>
      <w:r w:rsidR="00194092" w:rsidRPr="00C333B5">
        <w:rPr>
          <w:rFonts w:eastAsia="맑은 고딕" w:hint="eastAsia"/>
          <w:lang w:eastAsia="ko-KR"/>
        </w:rPr>
        <w:tab/>
      </w:r>
      <w:r w:rsidR="00194092" w:rsidRPr="00C333B5">
        <w:rPr>
          <w:rFonts w:eastAsia="맑은 고딕" w:hint="eastAsia"/>
          <w:lang w:eastAsia="ko-KR"/>
        </w:rPr>
        <w:tab/>
      </w:r>
      <w:r w:rsidR="00194092" w:rsidRPr="00C333B5">
        <w:rPr>
          <w:rFonts w:eastAsia="맑은 고딕" w:hint="eastAsia"/>
          <w:lang w:eastAsia="ko-KR"/>
        </w:rPr>
        <w:tab/>
      </w:r>
      <w:r w:rsidR="00194092" w:rsidRPr="00506024">
        <w:t>R1-1</w:t>
      </w:r>
      <w:r w:rsidR="00561213">
        <w:t>700513</w:t>
      </w:r>
    </w:p>
    <w:p w14:paraId="7C374FBB" w14:textId="671EF141" w:rsidR="00194092" w:rsidRDefault="0017708D" w:rsidP="00194092">
      <w:pPr>
        <w:tabs>
          <w:tab w:val="left" w:pos="1985"/>
        </w:tabs>
        <w:spacing w:after="0"/>
        <w:ind w:left="0" w:firstLine="0"/>
        <w:rPr>
          <w:rFonts w:ascii="Arial" w:eastAsia="맑은 고딕" w:hAnsi="Arial" w:cs="Arial"/>
          <w:b/>
          <w:bCs/>
          <w:sz w:val="28"/>
          <w:lang w:eastAsia="ko-KR"/>
        </w:rPr>
      </w:pPr>
      <w:r w:rsidRPr="008929B4">
        <w:rPr>
          <w:rFonts w:ascii="Arial" w:hAnsi="Arial" w:cs="Arial" w:hint="eastAsia"/>
          <w:b/>
          <w:bCs/>
          <w:sz w:val="28"/>
          <w:lang w:eastAsia="ja-JP"/>
        </w:rPr>
        <w:t>Spokane</w:t>
      </w:r>
      <w:r>
        <w:rPr>
          <w:rFonts w:ascii="Arial" w:hAnsi="Arial" w:cs="Arial"/>
          <w:b/>
          <w:bCs/>
          <w:sz w:val="28"/>
        </w:rPr>
        <w:t xml:space="preserve">, </w:t>
      </w:r>
      <w:r>
        <w:rPr>
          <w:rFonts w:ascii="Arial" w:hAnsi="Arial" w:cs="Arial" w:hint="eastAsia"/>
          <w:b/>
          <w:bCs/>
          <w:sz w:val="28"/>
        </w:rPr>
        <w:t>USA</w:t>
      </w:r>
      <w:r>
        <w:rPr>
          <w:rFonts w:ascii="Arial" w:hAnsi="Arial" w:cs="Arial"/>
          <w:b/>
          <w:bCs/>
          <w:sz w:val="28"/>
        </w:rPr>
        <w:t xml:space="preserve">, </w:t>
      </w:r>
      <w:r>
        <w:rPr>
          <w:rFonts w:ascii="Arial" w:hAnsi="Arial" w:cs="Arial" w:hint="eastAsia"/>
          <w:b/>
          <w:bCs/>
          <w:sz w:val="28"/>
        </w:rPr>
        <w:t>1</w:t>
      </w:r>
      <w:r w:rsidRPr="008929B4">
        <w:rPr>
          <w:rFonts w:ascii="Arial" w:hAnsi="Arial" w:cs="Arial" w:hint="eastAsia"/>
          <w:b/>
          <w:bCs/>
          <w:sz w:val="28"/>
          <w:lang w:eastAsia="ja-JP"/>
        </w:rPr>
        <w:t>6</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sidRPr="008929B4">
        <w:rPr>
          <w:rFonts w:ascii="Arial" w:hAnsi="Arial" w:cs="Arial" w:hint="eastAsia"/>
          <w:b/>
          <w:bCs/>
          <w:sz w:val="28"/>
          <w:lang w:eastAsia="ja-JP"/>
        </w:rPr>
        <w:t>20</w:t>
      </w:r>
      <w:r w:rsidRPr="0052548E">
        <w:rPr>
          <w:rFonts w:ascii="Arial" w:hAnsi="Arial" w:cs="Arial"/>
          <w:b/>
          <w:bCs/>
          <w:sz w:val="28"/>
          <w:vertAlign w:val="superscript"/>
        </w:rPr>
        <w:t>th</w:t>
      </w:r>
      <w:r w:rsidRPr="0052548E">
        <w:rPr>
          <w:rFonts w:ascii="Arial" w:hAnsi="Arial" w:cs="Arial"/>
          <w:b/>
          <w:bCs/>
          <w:sz w:val="28"/>
        </w:rPr>
        <w:t xml:space="preserve"> </w:t>
      </w:r>
      <w:r w:rsidRPr="008929B4">
        <w:rPr>
          <w:rFonts w:ascii="Arial" w:hAnsi="Arial" w:cs="Arial" w:hint="eastAsia"/>
          <w:b/>
          <w:bCs/>
          <w:sz w:val="28"/>
          <w:lang w:eastAsia="ja-JP"/>
        </w:rPr>
        <w:t>January</w:t>
      </w:r>
      <w:r>
        <w:rPr>
          <w:rFonts w:ascii="Arial" w:hAnsi="Arial" w:cs="Arial"/>
          <w:b/>
          <w:bCs/>
          <w:sz w:val="28"/>
        </w:rPr>
        <w:t xml:space="preserve"> 201</w:t>
      </w:r>
      <w:r>
        <w:rPr>
          <w:rFonts w:ascii="Arial" w:eastAsia="맑은 고딕" w:hAnsi="Arial" w:cs="Arial"/>
          <w:b/>
          <w:bCs/>
          <w:sz w:val="28"/>
          <w:lang w:eastAsia="ko-KR"/>
        </w:rPr>
        <w:t>7</w:t>
      </w:r>
    </w:p>
    <w:p w14:paraId="6E4462CD" w14:textId="0ED85122"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C33056">
        <w:rPr>
          <w:rFonts w:ascii="Arial" w:eastAsia="맑은 고딕" w:hAnsi="Arial"/>
          <w:sz w:val="24"/>
          <w:lang w:val="en-US" w:eastAsia="ko-KR"/>
        </w:rPr>
        <w:t>5.1.3.4</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718B0841" w:rsidR="003C5E2A" w:rsidRPr="001A71EA" w:rsidRDefault="003C5E2A" w:rsidP="008F76BA">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6C4C66">
        <w:rPr>
          <w:rFonts w:ascii="Arial" w:hAnsi="Arial"/>
          <w:sz w:val="24"/>
        </w:rPr>
        <w:t xml:space="preserve">Discussion on </w:t>
      </w:r>
      <w:r w:rsidR="006C4C66">
        <w:rPr>
          <w:rFonts w:ascii="Arial" w:hAnsi="Arial"/>
          <w:sz w:val="24"/>
          <w:lang w:eastAsia="ko-KR"/>
        </w:rPr>
        <w:t>URLLC UL transmission</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0923CD" w:rsidRDefault="00095BF5" w:rsidP="003A5BEE">
      <w:pPr>
        <w:pStyle w:val="1"/>
        <w:numPr>
          <w:ilvl w:val="0"/>
          <w:numId w:val="2"/>
        </w:numPr>
        <w:rPr>
          <w:rFonts w:eastAsia="바탕"/>
          <w:b/>
          <w:lang w:eastAsia="ko-KR"/>
        </w:rPr>
      </w:pPr>
      <w:r w:rsidRPr="000923CD">
        <w:rPr>
          <w:rFonts w:eastAsia="바탕" w:hint="eastAsia"/>
          <w:b/>
          <w:lang w:eastAsia="ko-KR"/>
        </w:rPr>
        <w:t>Introduction</w:t>
      </w:r>
    </w:p>
    <w:p w14:paraId="63AC01F6" w14:textId="3B2942A9" w:rsidR="00C1458F" w:rsidRPr="00DF3E4F" w:rsidRDefault="00C1458F" w:rsidP="00C1458F">
      <w:pPr>
        <w:spacing w:before="120" w:after="120" w:line="240" w:lineRule="auto"/>
        <w:ind w:left="0" w:firstLineChars="100" w:firstLine="220"/>
        <w:rPr>
          <w:rFonts w:eastAsia="바탕"/>
          <w:sz w:val="22"/>
          <w:szCs w:val="22"/>
          <w:lang w:val="en-US" w:eastAsia="ko-KR"/>
        </w:rPr>
      </w:pPr>
      <w:r w:rsidRPr="00DF3E4F">
        <w:rPr>
          <w:rFonts w:eastAsia="바탕"/>
          <w:sz w:val="22"/>
          <w:szCs w:val="22"/>
          <w:lang w:val="en-US" w:eastAsia="ko-KR"/>
        </w:rPr>
        <w:t xml:space="preserve">In </w:t>
      </w:r>
      <w:r w:rsidR="0017708D">
        <w:rPr>
          <w:rFonts w:eastAsia="바탕" w:hint="eastAsia"/>
          <w:sz w:val="22"/>
          <w:szCs w:val="22"/>
          <w:lang w:val="en-US" w:eastAsia="ko-KR"/>
        </w:rPr>
        <w:t>RAN1#87</w:t>
      </w:r>
      <w:r w:rsidRPr="00DF3E4F">
        <w:rPr>
          <w:rFonts w:eastAsia="바탕"/>
          <w:sz w:val="22"/>
          <w:szCs w:val="22"/>
          <w:lang w:val="en-US" w:eastAsia="ko-KR"/>
        </w:rPr>
        <w:t xml:space="preserve"> </w:t>
      </w:r>
      <w:r w:rsidR="008F5AEB">
        <w:rPr>
          <w:rFonts w:eastAsia="바탕"/>
          <w:sz w:val="22"/>
          <w:szCs w:val="22"/>
          <w:lang w:val="en-US" w:eastAsia="ko-KR"/>
        </w:rPr>
        <w:t xml:space="preserve">and #86b </w:t>
      </w:r>
      <w:r w:rsidRPr="00DF3E4F">
        <w:rPr>
          <w:rFonts w:eastAsia="바탕"/>
          <w:sz w:val="22"/>
          <w:szCs w:val="22"/>
          <w:lang w:val="en-US" w:eastAsia="ko-KR"/>
        </w:rPr>
        <w:t>meeting</w:t>
      </w:r>
      <w:r w:rsidR="008F5AEB">
        <w:rPr>
          <w:rFonts w:eastAsia="바탕"/>
          <w:sz w:val="22"/>
          <w:szCs w:val="22"/>
          <w:lang w:val="en-US" w:eastAsia="ko-KR"/>
        </w:rPr>
        <w:t>s</w:t>
      </w:r>
      <w:r w:rsidRPr="00DF3E4F">
        <w:rPr>
          <w:rFonts w:eastAsia="바탕"/>
          <w:sz w:val="22"/>
          <w:szCs w:val="22"/>
          <w:lang w:val="en-US" w:eastAsia="ko-KR"/>
        </w:rPr>
        <w:t xml:space="preserve">, </w:t>
      </w:r>
      <w:r w:rsidR="00DF3E4F" w:rsidRPr="00DF3E4F">
        <w:rPr>
          <w:sz w:val="22"/>
          <w:szCs w:val="22"/>
          <w:lang w:eastAsia="ko-KR"/>
        </w:rPr>
        <w:t>following agreeme</w:t>
      </w:r>
      <w:r w:rsidR="007F2165">
        <w:rPr>
          <w:sz w:val="22"/>
          <w:szCs w:val="22"/>
          <w:lang w:eastAsia="ko-KR"/>
        </w:rPr>
        <w:t>nts were made</w:t>
      </w:r>
      <w:r w:rsidR="00F82BB4">
        <w:rPr>
          <w:sz w:val="22"/>
          <w:szCs w:val="22"/>
          <w:lang w:eastAsia="ko-KR"/>
        </w:rPr>
        <w:t xml:space="preserve"> [1]</w:t>
      </w:r>
      <w:r w:rsidR="008F5AEB">
        <w:rPr>
          <w:sz w:val="22"/>
          <w:szCs w:val="22"/>
          <w:lang w:eastAsia="ko-KR"/>
        </w:rPr>
        <w:t>[2]</w:t>
      </w:r>
      <w:r w:rsidR="007F2165">
        <w:rPr>
          <w:sz w:val="22"/>
          <w:szCs w:val="22"/>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0B0013" w14:paraId="740BB1A5" w14:textId="77777777" w:rsidTr="00DF3E4F">
        <w:tc>
          <w:tcPr>
            <w:tcW w:w="9628" w:type="dxa"/>
            <w:shd w:val="clear" w:color="auto" w:fill="auto"/>
          </w:tcPr>
          <w:p w14:paraId="5783D3A0" w14:textId="77777777" w:rsidR="008F5AEB" w:rsidRPr="00B0362F" w:rsidRDefault="008F5AEB" w:rsidP="008F5AEB">
            <w:pPr>
              <w:ind w:left="0" w:firstLine="0"/>
              <w:rPr>
                <w:b/>
                <w:u w:val="single"/>
                <w:lang w:eastAsia="ja-JP"/>
              </w:rPr>
            </w:pPr>
            <w:r w:rsidRPr="00B0362F">
              <w:rPr>
                <w:b/>
                <w:highlight w:val="green"/>
                <w:u w:val="single"/>
                <w:lang w:eastAsia="ja-JP"/>
              </w:rPr>
              <w:t>Agreements:</w:t>
            </w:r>
          </w:p>
          <w:p w14:paraId="775A738B" w14:textId="77777777" w:rsidR="008F5AEB" w:rsidRPr="00B0362F" w:rsidRDefault="008F5AEB" w:rsidP="008F5AEB">
            <w:pPr>
              <w:numPr>
                <w:ilvl w:val="0"/>
                <w:numId w:val="13"/>
              </w:numPr>
              <w:spacing w:before="0" w:after="0" w:line="240" w:lineRule="auto"/>
              <w:jc w:val="left"/>
              <w:rPr>
                <w:lang w:eastAsia="ja-JP"/>
              </w:rPr>
            </w:pPr>
            <w:r w:rsidRPr="00B0362F">
              <w:rPr>
                <w:bCs/>
                <w:lang w:eastAsia="ja-JP"/>
              </w:rPr>
              <w:t>At least an UL transmission scheme without grant is supported for URLLC</w:t>
            </w:r>
          </w:p>
          <w:p w14:paraId="640F9434" w14:textId="77777777" w:rsidR="008F5AEB" w:rsidRPr="00B0362F" w:rsidRDefault="008F5AEB" w:rsidP="008F5AEB">
            <w:pPr>
              <w:numPr>
                <w:ilvl w:val="1"/>
                <w:numId w:val="13"/>
              </w:numPr>
              <w:spacing w:before="0" w:after="0" w:line="240" w:lineRule="auto"/>
              <w:jc w:val="left"/>
              <w:rPr>
                <w:lang w:eastAsia="ja-JP"/>
              </w:rPr>
            </w:pPr>
            <w:r w:rsidRPr="00B0362F">
              <w:rPr>
                <w:lang w:eastAsia="ja-JP"/>
              </w:rPr>
              <w:t xml:space="preserve">Resource may or may not be shared among one or more users </w:t>
            </w:r>
          </w:p>
          <w:p w14:paraId="44B580B5" w14:textId="77777777" w:rsidR="008F5AEB" w:rsidRPr="00B0362F" w:rsidRDefault="008F5AEB" w:rsidP="008F5AEB">
            <w:pPr>
              <w:numPr>
                <w:ilvl w:val="2"/>
                <w:numId w:val="13"/>
              </w:numPr>
              <w:spacing w:before="0" w:after="0" w:line="240" w:lineRule="auto"/>
              <w:jc w:val="left"/>
              <w:rPr>
                <w:lang w:eastAsia="ja-JP"/>
              </w:rPr>
            </w:pPr>
            <w:r w:rsidRPr="00B0362F">
              <w:rPr>
                <w:lang w:eastAsia="ja-JP"/>
              </w:rPr>
              <w:t>FFS: resource configuration</w:t>
            </w:r>
            <w:r w:rsidRPr="00B0362F">
              <w:rPr>
                <w:bCs/>
                <w:lang w:eastAsia="ja-JP"/>
              </w:rPr>
              <w:t xml:space="preserve"> </w:t>
            </w:r>
            <w:r w:rsidRPr="00B0362F">
              <w:rPr>
                <w:lang w:eastAsia="ja-JP"/>
              </w:rPr>
              <w:t>details</w:t>
            </w:r>
          </w:p>
          <w:p w14:paraId="0217763A" w14:textId="77777777" w:rsidR="008F5AEB" w:rsidRPr="00B0362F" w:rsidRDefault="008F5AEB" w:rsidP="008F5AEB">
            <w:pPr>
              <w:numPr>
                <w:ilvl w:val="1"/>
                <w:numId w:val="13"/>
              </w:numPr>
              <w:spacing w:before="0" w:after="0" w:line="240" w:lineRule="auto"/>
              <w:jc w:val="left"/>
              <w:rPr>
                <w:lang w:eastAsia="ja-JP"/>
              </w:rPr>
            </w:pPr>
            <w:r w:rsidRPr="00B0362F">
              <w:rPr>
                <w:lang w:eastAsia="ja-JP"/>
              </w:rPr>
              <w:t>FFS other details of design</w:t>
            </w:r>
          </w:p>
          <w:p w14:paraId="0EEE85EA" w14:textId="77777777" w:rsidR="008F5AEB" w:rsidRPr="00DF3E4F" w:rsidRDefault="008F5AEB" w:rsidP="008F5AEB">
            <w:pPr>
              <w:ind w:left="0" w:firstLine="0"/>
              <w:rPr>
                <w:b/>
                <w:u w:val="single"/>
                <w:lang w:eastAsia="ja-JP"/>
              </w:rPr>
            </w:pPr>
            <w:r w:rsidRPr="00DF3E4F">
              <w:rPr>
                <w:b/>
                <w:highlight w:val="green"/>
                <w:u w:val="single"/>
                <w:lang w:eastAsia="ja-JP"/>
              </w:rPr>
              <w:t>Agreements:</w:t>
            </w:r>
          </w:p>
          <w:p w14:paraId="6F94121C" w14:textId="77777777" w:rsidR="008F5AEB" w:rsidRPr="00DF3E4F" w:rsidRDefault="008F5AEB" w:rsidP="008F5AEB">
            <w:pPr>
              <w:widowControl w:val="0"/>
              <w:spacing w:before="0" w:after="0" w:line="240" w:lineRule="auto"/>
              <w:ind w:left="0" w:firstLine="0"/>
            </w:pPr>
            <w:r w:rsidRPr="00DF3E4F">
              <w:rPr>
                <w:lang w:eastAsia="ja-JP"/>
              </w:rPr>
              <w:t>Consider</w:t>
            </w:r>
            <w:r w:rsidRPr="00DF3E4F">
              <w:t xml:space="preserve"> further the tradeoffs for meeting URLLC requirements for the following.</w:t>
            </w:r>
          </w:p>
          <w:p w14:paraId="1E87AD8A" w14:textId="77777777" w:rsidR="008F5AEB" w:rsidRPr="00DF3E4F" w:rsidRDefault="008F5AEB" w:rsidP="008F5AEB">
            <w:pPr>
              <w:pStyle w:val="ad"/>
              <w:widowControl w:val="0"/>
              <w:numPr>
                <w:ilvl w:val="0"/>
                <w:numId w:val="13"/>
              </w:numPr>
              <w:spacing w:before="0" w:line="240" w:lineRule="auto"/>
              <w:ind w:leftChars="0"/>
              <w:rPr>
                <w:rFonts w:ascii="Times New Roman" w:hAnsi="Times New Roman" w:cs="Times New Roman"/>
              </w:rPr>
            </w:pPr>
            <w:r w:rsidRPr="00DF3E4F">
              <w:rPr>
                <w:rFonts w:ascii="Times New Roman" w:hAnsi="Times New Roman" w:cs="Times New Roman"/>
              </w:rPr>
              <w:t>Semi-static resource allocation for UL data transmission.</w:t>
            </w:r>
          </w:p>
          <w:p w14:paraId="56195A3A" w14:textId="77777777" w:rsidR="008F5AEB" w:rsidRPr="00DF3E4F" w:rsidRDefault="008F5AEB" w:rsidP="008F5AEB">
            <w:pPr>
              <w:pStyle w:val="ad"/>
              <w:widowControl w:val="0"/>
              <w:numPr>
                <w:ilvl w:val="0"/>
                <w:numId w:val="13"/>
              </w:numPr>
              <w:spacing w:before="0" w:line="240" w:lineRule="auto"/>
              <w:ind w:leftChars="0"/>
              <w:rPr>
                <w:rFonts w:ascii="Times New Roman" w:hAnsi="Times New Roman" w:cs="Times New Roman"/>
              </w:rPr>
            </w:pPr>
            <w:r w:rsidRPr="00DF3E4F">
              <w:rPr>
                <w:rFonts w:ascii="Times New Roman" w:hAnsi="Times New Roman" w:cs="Times New Roman"/>
              </w:rPr>
              <w:t>Dynamic indication of available resource (e.g., by broadcast DCI) for UL data transmission.</w:t>
            </w:r>
          </w:p>
          <w:p w14:paraId="25A74DC5" w14:textId="77777777" w:rsidR="008F5AEB" w:rsidRPr="00DF3E4F" w:rsidRDefault="008F5AEB" w:rsidP="008F5AEB">
            <w:pPr>
              <w:pStyle w:val="ad"/>
              <w:widowControl w:val="0"/>
              <w:numPr>
                <w:ilvl w:val="0"/>
                <w:numId w:val="13"/>
              </w:numPr>
              <w:spacing w:before="0" w:line="240" w:lineRule="auto"/>
              <w:ind w:leftChars="0"/>
              <w:rPr>
                <w:rFonts w:ascii="Times New Roman" w:hAnsi="Times New Roman" w:cs="Times New Roman"/>
              </w:rPr>
            </w:pPr>
            <w:r w:rsidRPr="00DF3E4F">
              <w:rPr>
                <w:rFonts w:ascii="Times New Roman" w:hAnsi="Times New Roman" w:cs="Times New Roman"/>
              </w:rPr>
              <w:t>Normal SR-based transmission</w:t>
            </w:r>
          </w:p>
          <w:p w14:paraId="423E889C" w14:textId="5403EA59" w:rsidR="00E70E66" w:rsidRPr="00E70E66" w:rsidRDefault="008F5AEB" w:rsidP="00E90966">
            <w:pPr>
              <w:spacing w:before="0" w:after="0" w:line="240" w:lineRule="auto"/>
              <w:ind w:left="0" w:firstLineChars="50" w:firstLine="100"/>
              <w:jc w:val="left"/>
            </w:pPr>
            <w:r w:rsidRPr="00DF3E4F">
              <w:t>Other solutions are not precluded</w:t>
            </w:r>
          </w:p>
        </w:tc>
      </w:tr>
    </w:tbl>
    <w:p w14:paraId="568ACDAA" w14:textId="5E4A4C3E" w:rsidR="00B05909" w:rsidRPr="00A140F5" w:rsidRDefault="00A140F5" w:rsidP="00A140F5">
      <w:pPr>
        <w:ind w:left="0" w:firstLineChars="50" w:firstLine="110"/>
        <w:rPr>
          <w:sz w:val="24"/>
        </w:rPr>
      </w:pPr>
      <w:r>
        <w:rPr>
          <w:sz w:val="22"/>
          <w:szCs w:val="22"/>
        </w:rPr>
        <w:t>In this contribution, we provide our views on URLLC UL transmission.</w:t>
      </w:r>
    </w:p>
    <w:p w14:paraId="0D86AF1E" w14:textId="42F194B6" w:rsidR="00DF3E4F" w:rsidRPr="00673C13" w:rsidRDefault="00DF3E4F" w:rsidP="00673C13">
      <w:pPr>
        <w:pStyle w:val="1"/>
        <w:numPr>
          <w:ilvl w:val="0"/>
          <w:numId w:val="2"/>
        </w:numPr>
        <w:rPr>
          <w:rFonts w:eastAsia="바탕"/>
          <w:b/>
          <w:sz w:val="32"/>
          <w:szCs w:val="32"/>
          <w:lang w:eastAsia="ko-KR"/>
        </w:rPr>
      </w:pPr>
      <w:r w:rsidRPr="00DF3E4F">
        <w:rPr>
          <w:rFonts w:eastAsia="바탕"/>
          <w:b/>
          <w:sz w:val="32"/>
          <w:szCs w:val="32"/>
          <w:lang w:eastAsia="ko-KR"/>
        </w:rPr>
        <w:t>Discussion</w:t>
      </w:r>
    </w:p>
    <w:p w14:paraId="755D022B" w14:textId="6B2C183F" w:rsidR="002E6B25" w:rsidRPr="00DF246A" w:rsidRDefault="00DF246A" w:rsidP="00DF246A">
      <w:pPr>
        <w:ind w:left="0" w:firstLine="0"/>
        <w:rPr>
          <w:rFonts w:eastAsiaTheme="minorEastAsia"/>
          <w:sz w:val="22"/>
          <w:szCs w:val="22"/>
          <w:lang w:eastAsia="ko-KR"/>
        </w:rPr>
      </w:pPr>
      <w:r>
        <w:rPr>
          <w:rFonts w:eastAsiaTheme="minorEastAsia" w:hint="eastAsia"/>
          <w:lang w:eastAsia="ko-KR"/>
        </w:rPr>
        <w:t xml:space="preserve"> </w:t>
      </w:r>
      <w:r w:rsidRPr="00DF246A">
        <w:rPr>
          <w:rFonts w:eastAsiaTheme="minorEastAsia" w:hint="eastAsia"/>
          <w:sz w:val="22"/>
          <w:szCs w:val="22"/>
          <w:lang w:eastAsia="ko-KR"/>
        </w:rPr>
        <w:t xml:space="preserve">This contribution </w:t>
      </w:r>
      <w:r>
        <w:rPr>
          <w:rFonts w:eastAsiaTheme="minorEastAsia"/>
          <w:sz w:val="22"/>
          <w:szCs w:val="22"/>
          <w:lang w:eastAsia="ko-KR"/>
        </w:rPr>
        <w:t xml:space="preserve">is organized as follows. In section 2.1, </w:t>
      </w:r>
      <w:r w:rsidR="00E90966">
        <w:rPr>
          <w:rFonts w:eastAsiaTheme="minorEastAsia"/>
          <w:sz w:val="22"/>
          <w:szCs w:val="22"/>
          <w:lang w:eastAsia="ko-KR"/>
        </w:rPr>
        <w:t xml:space="preserve">we discuss the pros and cons of </w:t>
      </w:r>
      <w:r>
        <w:rPr>
          <w:rFonts w:eastAsiaTheme="minorEastAsia"/>
          <w:sz w:val="22"/>
          <w:szCs w:val="22"/>
          <w:lang w:eastAsia="ko-KR"/>
        </w:rPr>
        <w:t xml:space="preserve">SR-triggered UL transmission </w:t>
      </w:r>
      <w:r w:rsidR="00E90966">
        <w:rPr>
          <w:rFonts w:eastAsiaTheme="minorEastAsia"/>
          <w:sz w:val="22"/>
          <w:szCs w:val="22"/>
          <w:lang w:eastAsia="ko-KR"/>
        </w:rPr>
        <w:t xml:space="preserve">and propose solutions to overcome disadvantages. </w:t>
      </w:r>
      <w:r w:rsidR="00C633F1">
        <w:rPr>
          <w:rFonts w:eastAsiaTheme="minorEastAsia"/>
          <w:sz w:val="22"/>
          <w:szCs w:val="22"/>
          <w:lang w:eastAsia="ko-KR"/>
        </w:rPr>
        <w:t>In s</w:t>
      </w:r>
      <w:r w:rsidR="00E90966">
        <w:rPr>
          <w:rFonts w:eastAsiaTheme="minorEastAsia"/>
          <w:sz w:val="22"/>
          <w:szCs w:val="22"/>
          <w:lang w:eastAsia="ko-KR"/>
        </w:rPr>
        <w:t>ection 2.2</w:t>
      </w:r>
      <w:r w:rsidR="00C633F1">
        <w:rPr>
          <w:rFonts w:eastAsiaTheme="minorEastAsia"/>
          <w:sz w:val="22"/>
          <w:szCs w:val="22"/>
          <w:lang w:eastAsia="ko-KR"/>
        </w:rPr>
        <w:t>, we</w:t>
      </w:r>
      <w:r w:rsidR="00E90966">
        <w:rPr>
          <w:rFonts w:eastAsiaTheme="minorEastAsia"/>
          <w:sz w:val="22"/>
          <w:szCs w:val="22"/>
          <w:lang w:eastAsia="ko-KR"/>
        </w:rPr>
        <w:t xml:space="preserve"> presents several schemes for semi-static and dynamic grant-free UL transmissions.</w:t>
      </w:r>
    </w:p>
    <w:p w14:paraId="0C292A41" w14:textId="77777777" w:rsidR="002E6B25" w:rsidRDefault="002E6B25" w:rsidP="002E6B25">
      <w:pPr>
        <w:pStyle w:val="1"/>
        <w:numPr>
          <w:ilvl w:val="1"/>
          <w:numId w:val="2"/>
        </w:numPr>
        <w:rPr>
          <w:rFonts w:eastAsia="바탕"/>
          <w:b/>
          <w:sz w:val="32"/>
          <w:szCs w:val="32"/>
          <w:lang w:eastAsia="ko-KR"/>
        </w:rPr>
      </w:pPr>
      <w:r>
        <w:rPr>
          <w:rFonts w:eastAsia="바탕"/>
          <w:b/>
          <w:sz w:val="32"/>
          <w:szCs w:val="32"/>
          <w:lang w:eastAsia="ko-KR"/>
        </w:rPr>
        <w:t xml:space="preserve"> SR-triggered UL transmission</w:t>
      </w:r>
    </w:p>
    <w:p w14:paraId="595CFBE8" w14:textId="48395993" w:rsidR="00DF246A" w:rsidRPr="00DF246A" w:rsidRDefault="00C633F1" w:rsidP="00104013">
      <w:pPr>
        <w:ind w:left="0" w:firstLineChars="50" w:firstLine="110"/>
        <w:rPr>
          <w:rFonts w:eastAsiaTheme="minorEastAsia"/>
          <w:sz w:val="22"/>
          <w:szCs w:val="22"/>
          <w:lang w:eastAsia="ko-KR"/>
        </w:rPr>
      </w:pPr>
      <w:r>
        <w:rPr>
          <w:rFonts w:eastAsiaTheme="minorEastAsia"/>
          <w:sz w:val="22"/>
          <w:szCs w:val="22"/>
          <w:lang w:eastAsia="ko-KR"/>
        </w:rPr>
        <w:t xml:space="preserve">SR-triggered </w:t>
      </w:r>
      <w:r w:rsidR="00104013">
        <w:rPr>
          <w:rFonts w:eastAsiaTheme="minorEastAsia"/>
          <w:sz w:val="22"/>
          <w:szCs w:val="22"/>
          <w:lang w:eastAsia="ko-KR"/>
        </w:rPr>
        <w:t xml:space="preserve">UL transmission </w:t>
      </w:r>
      <w:r>
        <w:rPr>
          <w:rFonts w:eastAsiaTheme="minorEastAsia"/>
          <w:sz w:val="22"/>
          <w:szCs w:val="22"/>
          <w:lang w:eastAsia="ko-KR"/>
        </w:rPr>
        <w:t xml:space="preserve">(UL transmission </w:t>
      </w:r>
      <w:r w:rsidR="00104013">
        <w:rPr>
          <w:rFonts w:eastAsiaTheme="minorEastAsia"/>
          <w:sz w:val="22"/>
          <w:szCs w:val="22"/>
          <w:lang w:eastAsia="ko-KR"/>
        </w:rPr>
        <w:t>based on s</w:t>
      </w:r>
      <w:r w:rsidR="00E90966">
        <w:rPr>
          <w:rFonts w:eastAsiaTheme="minorEastAsia"/>
          <w:sz w:val="22"/>
          <w:szCs w:val="22"/>
          <w:lang w:eastAsia="ko-KR"/>
        </w:rPr>
        <w:t>cheduling request</w:t>
      </w:r>
      <w:r>
        <w:rPr>
          <w:rFonts w:eastAsiaTheme="minorEastAsia"/>
          <w:sz w:val="22"/>
          <w:szCs w:val="22"/>
          <w:lang w:eastAsia="ko-KR"/>
        </w:rPr>
        <w:t>)</w:t>
      </w:r>
      <w:r w:rsidR="00E90966">
        <w:rPr>
          <w:rFonts w:eastAsiaTheme="minorEastAsia"/>
          <w:sz w:val="22"/>
          <w:szCs w:val="22"/>
          <w:lang w:eastAsia="ko-KR"/>
        </w:rPr>
        <w:t xml:space="preserve"> has been </w:t>
      </w:r>
      <w:r w:rsidR="00104013">
        <w:rPr>
          <w:rFonts w:eastAsiaTheme="minorEastAsia"/>
          <w:sz w:val="22"/>
          <w:szCs w:val="22"/>
          <w:lang w:eastAsia="ko-KR"/>
        </w:rPr>
        <w:t>widely used for dynamic uplink scheduling. For URLLC</w:t>
      </w:r>
      <w:r w:rsidR="00BF1ED5">
        <w:rPr>
          <w:rFonts w:eastAsiaTheme="minorEastAsia"/>
          <w:sz w:val="22"/>
          <w:szCs w:val="22"/>
          <w:lang w:eastAsia="ko-KR"/>
        </w:rPr>
        <w:t xml:space="preserve"> aperiodic traffic</w:t>
      </w:r>
      <w:r w:rsidR="00104013">
        <w:rPr>
          <w:rFonts w:eastAsiaTheme="minorEastAsia"/>
          <w:sz w:val="22"/>
          <w:szCs w:val="22"/>
          <w:lang w:eastAsia="ko-KR"/>
        </w:rPr>
        <w:t>, SR-triggered UL transmission has pros and cons compared with grant-free UL transmission as follows:</w:t>
      </w:r>
    </w:p>
    <w:p w14:paraId="2F8591DE" w14:textId="44F8E2ED" w:rsidR="00626610" w:rsidRPr="00FF45FB" w:rsidRDefault="00FF45FB" w:rsidP="00626610">
      <w:pPr>
        <w:pStyle w:val="ad"/>
        <w:numPr>
          <w:ilvl w:val="0"/>
          <w:numId w:val="24"/>
        </w:numPr>
        <w:ind w:leftChars="0"/>
        <w:rPr>
          <w:rFonts w:ascii="Times New Roman" w:eastAsiaTheme="minorEastAsia" w:hAnsi="Times New Roman" w:cs="Times New Roman"/>
          <w:sz w:val="22"/>
          <w:szCs w:val="22"/>
        </w:rPr>
      </w:pPr>
      <w:r w:rsidRPr="00FF45FB">
        <w:rPr>
          <w:rFonts w:ascii="Times New Roman" w:eastAsiaTheme="minorEastAsia" w:hAnsi="Times New Roman" w:cs="Times New Roman"/>
          <w:sz w:val="22"/>
          <w:szCs w:val="22"/>
        </w:rPr>
        <w:t>(</w:t>
      </w:r>
      <w:r w:rsidR="00104013" w:rsidRPr="00927550">
        <w:rPr>
          <w:rFonts w:ascii="Times New Roman" w:eastAsiaTheme="minorEastAsia" w:hAnsi="Times New Roman" w:cs="Times New Roman"/>
          <w:i/>
          <w:sz w:val="22"/>
          <w:szCs w:val="22"/>
        </w:rPr>
        <w:t>Resource efficiency</w:t>
      </w:r>
      <w:r w:rsidRPr="00FF45FB">
        <w:rPr>
          <w:rFonts w:ascii="Times New Roman" w:eastAsiaTheme="minorEastAsia" w:hAnsi="Times New Roman" w:cs="Times New Roman"/>
          <w:sz w:val="22"/>
          <w:szCs w:val="22"/>
        </w:rPr>
        <w:t xml:space="preserve">) </w:t>
      </w:r>
      <w:r>
        <w:rPr>
          <w:rFonts w:ascii="Times New Roman" w:eastAsiaTheme="minorEastAsia" w:hAnsi="Times New Roman" w:cs="Times New Roman"/>
          <w:sz w:val="22"/>
          <w:szCs w:val="22"/>
        </w:rPr>
        <w:t xml:space="preserve">Without resource sharing among UEs, </w:t>
      </w:r>
      <w:r w:rsidRPr="00FF45FB">
        <w:rPr>
          <w:rFonts w:ascii="Times New Roman" w:hAnsi="Times New Roman" w:cs="Times New Roman"/>
          <w:sz w:val="22"/>
          <w:szCs w:val="22"/>
        </w:rPr>
        <w:t>SR-trigg</w:t>
      </w:r>
      <w:r w:rsidR="00BF1ED5">
        <w:rPr>
          <w:rFonts w:ascii="Times New Roman" w:hAnsi="Times New Roman" w:cs="Times New Roman"/>
          <w:sz w:val="22"/>
          <w:szCs w:val="22"/>
        </w:rPr>
        <w:t>ered UL transmission has</w:t>
      </w:r>
      <w:r>
        <w:rPr>
          <w:rFonts w:ascii="Times New Roman" w:hAnsi="Times New Roman" w:cs="Times New Roman"/>
          <w:sz w:val="22"/>
          <w:szCs w:val="22"/>
        </w:rPr>
        <w:t xml:space="preserve"> higher</w:t>
      </w:r>
      <w:r w:rsidRPr="00FF45FB">
        <w:rPr>
          <w:rFonts w:ascii="Times New Roman" w:hAnsi="Times New Roman" w:cs="Times New Roman"/>
          <w:sz w:val="22"/>
          <w:szCs w:val="22"/>
        </w:rPr>
        <w:t xml:space="preserve"> </w:t>
      </w:r>
      <w:r w:rsidR="00BF1ED5">
        <w:rPr>
          <w:rFonts w:ascii="Times New Roman" w:hAnsi="Times New Roman" w:cs="Times New Roman"/>
          <w:sz w:val="22"/>
          <w:szCs w:val="22"/>
        </w:rPr>
        <w:t xml:space="preserve">resource efficiency </w:t>
      </w:r>
      <w:r w:rsidRPr="00FF45FB">
        <w:rPr>
          <w:rFonts w:ascii="Times New Roman" w:hAnsi="Times New Roman" w:cs="Times New Roman"/>
          <w:sz w:val="22"/>
          <w:szCs w:val="22"/>
        </w:rPr>
        <w:t xml:space="preserve">than grant-free UL transmission because </w:t>
      </w:r>
      <w:r w:rsidR="00783EB8">
        <w:rPr>
          <w:rFonts w:ascii="Times New Roman" w:hAnsi="Times New Roman" w:cs="Times New Roman"/>
          <w:sz w:val="22"/>
          <w:szCs w:val="22"/>
        </w:rPr>
        <w:t xml:space="preserve">SR-triggered UL transmission requires </w:t>
      </w:r>
      <w:r w:rsidR="00783EB8">
        <w:rPr>
          <w:rFonts w:ascii="Times New Roman" w:hAnsi="Times New Roman" w:cs="Times New Roman"/>
          <w:sz w:val="22"/>
          <w:szCs w:val="22"/>
        </w:rPr>
        <w:lastRenderedPageBreak/>
        <w:t>reserved r</w:t>
      </w:r>
      <w:r w:rsidR="00BF1ED5">
        <w:rPr>
          <w:rFonts w:ascii="Times New Roman" w:hAnsi="Times New Roman" w:cs="Times New Roman"/>
          <w:sz w:val="22"/>
          <w:szCs w:val="22"/>
        </w:rPr>
        <w:t xml:space="preserve">esource for scheduling request </w:t>
      </w:r>
      <w:r w:rsidR="00520BBE">
        <w:rPr>
          <w:rFonts w:ascii="Times New Roman" w:hAnsi="Times New Roman" w:cs="Times New Roman"/>
          <w:sz w:val="22"/>
          <w:szCs w:val="22"/>
        </w:rPr>
        <w:t xml:space="preserve">(typically one or a few bits) </w:t>
      </w:r>
      <w:r w:rsidR="00BF1ED5">
        <w:rPr>
          <w:rFonts w:ascii="Times New Roman" w:hAnsi="Times New Roman" w:cs="Times New Roman"/>
          <w:sz w:val="22"/>
          <w:szCs w:val="22"/>
        </w:rPr>
        <w:t xml:space="preserve">but grant-free UL transmission </w:t>
      </w:r>
      <w:r w:rsidR="00783EB8">
        <w:rPr>
          <w:rFonts w:ascii="Times New Roman" w:hAnsi="Times New Roman" w:cs="Times New Roman"/>
          <w:sz w:val="22"/>
          <w:szCs w:val="22"/>
        </w:rPr>
        <w:t>requires reserved</w:t>
      </w:r>
      <w:r w:rsidR="00BF1ED5">
        <w:rPr>
          <w:rFonts w:ascii="Times New Roman" w:hAnsi="Times New Roman" w:cs="Times New Roman"/>
          <w:sz w:val="22"/>
          <w:szCs w:val="22"/>
        </w:rPr>
        <w:t xml:space="preserve"> resource </w:t>
      </w:r>
      <w:r w:rsidR="00783EB8">
        <w:rPr>
          <w:rFonts w:ascii="Times New Roman" w:hAnsi="Times New Roman" w:cs="Times New Roman"/>
          <w:sz w:val="22"/>
          <w:szCs w:val="22"/>
        </w:rPr>
        <w:t>for data transmission</w:t>
      </w:r>
      <w:r w:rsidR="00520BBE">
        <w:rPr>
          <w:rFonts w:ascii="Times New Roman" w:hAnsi="Times New Roman" w:cs="Times New Roman"/>
          <w:sz w:val="22"/>
          <w:szCs w:val="22"/>
        </w:rPr>
        <w:t xml:space="preserve"> (typically tens or hundreds of bits)</w:t>
      </w:r>
      <w:r w:rsidR="00BF1ED5">
        <w:rPr>
          <w:rFonts w:ascii="Times New Roman" w:hAnsi="Times New Roman" w:cs="Times New Roman"/>
          <w:sz w:val="22"/>
          <w:szCs w:val="22"/>
        </w:rPr>
        <w:t>.</w:t>
      </w:r>
      <w:r w:rsidR="00783EB8">
        <w:rPr>
          <w:rFonts w:ascii="Times New Roman" w:hAnsi="Times New Roman" w:cs="Times New Roman"/>
          <w:sz w:val="22"/>
          <w:szCs w:val="22"/>
        </w:rPr>
        <w:t xml:space="preserve"> </w:t>
      </w:r>
      <w:r w:rsidR="00D23ED7">
        <w:rPr>
          <w:rFonts w:ascii="Times New Roman" w:hAnsi="Times New Roman" w:cs="Times New Roman"/>
          <w:sz w:val="22"/>
          <w:szCs w:val="22"/>
        </w:rPr>
        <w:t>To support similar number of UEs, unless resource sharing at the expense of collision is utilized, much larger resource reservation for grant-free UL transmission is expected compared to SR-based transmission. Furthermore, to support HARQ operation or indicating UE-ID for detection, additional resource for grant-free resource would be necessary. R</w:t>
      </w:r>
      <w:r w:rsidR="00783EB8">
        <w:rPr>
          <w:rFonts w:ascii="Times New Roman" w:hAnsi="Times New Roman" w:cs="Times New Roman"/>
          <w:sz w:val="22"/>
          <w:szCs w:val="22"/>
        </w:rPr>
        <w:t xml:space="preserve">esource </w:t>
      </w:r>
      <w:r w:rsidR="00904222">
        <w:rPr>
          <w:rFonts w:ascii="Times New Roman" w:hAnsi="Times New Roman" w:cs="Times New Roman"/>
          <w:sz w:val="22"/>
          <w:szCs w:val="22"/>
        </w:rPr>
        <w:t>efficiency</w:t>
      </w:r>
      <w:r w:rsidR="00783EB8">
        <w:rPr>
          <w:rFonts w:ascii="Times New Roman" w:hAnsi="Times New Roman" w:cs="Times New Roman"/>
          <w:sz w:val="22"/>
          <w:szCs w:val="22"/>
        </w:rPr>
        <w:t xml:space="preserve"> </w:t>
      </w:r>
      <w:r w:rsidR="00D23ED7">
        <w:rPr>
          <w:rFonts w:ascii="Times New Roman" w:hAnsi="Times New Roman" w:cs="Times New Roman"/>
          <w:sz w:val="22"/>
          <w:szCs w:val="22"/>
        </w:rPr>
        <w:t xml:space="preserve">of grant-free transmission </w:t>
      </w:r>
      <w:r w:rsidR="00904222">
        <w:rPr>
          <w:rFonts w:ascii="Times New Roman" w:hAnsi="Times New Roman" w:cs="Times New Roman"/>
          <w:sz w:val="22"/>
          <w:szCs w:val="22"/>
        </w:rPr>
        <w:t xml:space="preserve">could be higher than that of SR-triggered UL transmission only when the number of </w:t>
      </w:r>
      <w:r w:rsidR="0069313F">
        <w:rPr>
          <w:rFonts w:ascii="Times New Roman" w:hAnsi="Times New Roman" w:cs="Times New Roman"/>
          <w:sz w:val="22"/>
          <w:szCs w:val="22"/>
        </w:rPr>
        <w:t xml:space="preserve">resource </w:t>
      </w:r>
      <w:r w:rsidR="00904222">
        <w:rPr>
          <w:rFonts w:ascii="Times New Roman" w:hAnsi="Times New Roman" w:cs="Times New Roman"/>
          <w:sz w:val="22"/>
          <w:szCs w:val="22"/>
        </w:rPr>
        <w:t xml:space="preserve">shared UEs is higher than </w:t>
      </w:r>
      <m:oMath>
        <m:sSub>
          <m:sSubPr>
            <m:ctrlPr>
              <w:rPr>
                <w:rFonts w:ascii="Cambria Math" w:hAnsi="Cambria Math" w:cs="Times New Roman"/>
                <w:sz w:val="22"/>
                <w:szCs w:val="22"/>
              </w:rPr>
            </m:ctrlPr>
          </m:sSubPr>
          <m:e>
            <m:sSub>
              <m:sSubPr>
                <m:ctrlPr>
                  <w:rPr>
                    <w:rFonts w:ascii="Cambria Math" w:hAnsi="Cambria Math" w:cs="Times New Roman"/>
                    <w:i/>
                    <w:sz w:val="22"/>
                    <w:szCs w:val="22"/>
                  </w:rPr>
                </m:ctrlPr>
              </m:sSubPr>
              <m:e>
                <m:r>
                  <w:rPr>
                    <w:rFonts w:ascii="Cambria Math" w:hAnsi="Cambria Math" w:cs="Times New Roman"/>
                    <w:sz w:val="22"/>
                    <w:szCs w:val="22"/>
                  </w:rPr>
                  <m:t>B</m:t>
                </m:r>
              </m:e>
              <m:sub>
                <m:r>
                  <w:rPr>
                    <w:rFonts w:ascii="Cambria Math" w:hAnsi="Cambria Math" w:cs="Times New Roman"/>
                    <w:sz w:val="22"/>
                    <w:szCs w:val="22"/>
                  </w:rPr>
                  <m:t>data</m:t>
                </m:r>
              </m:sub>
            </m:sSub>
            <m:r>
              <w:rPr>
                <w:rFonts w:ascii="Cambria Math" w:hAnsi="Cambria Math" w:cs="Times New Roman"/>
                <w:sz w:val="22"/>
                <w:szCs w:val="22"/>
              </w:rPr>
              <m:t>/B</m:t>
            </m:r>
          </m:e>
          <m:sub>
            <m:r>
              <w:rPr>
                <w:rFonts w:ascii="Cambria Math" w:hAnsi="Cambria Math" w:cs="Times New Roman"/>
                <w:sz w:val="22"/>
                <w:szCs w:val="22"/>
              </w:rPr>
              <m:t>SR</m:t>
            </m:r>
          </m:sub>
        </m:sSub>
      </m:oMath>
      <w:r w:rsidR="00904222">
        <w:rPr>
          <w:rFonts w:ascii="Times New Roman" w:hAnsi="Times New Roman" w:cs="Times New Roman"/>
          <w:sz w:val="22"/>
          <w:szCs w:val="22"/>
        </w:rPr>
        <w:t xml:space="preserve">. Here, </w:t>
      </w:r>
      <m:oMath>
        <m:sSub>
          <m:sSubPr>
            <m:ctrlPr>
              <w:rPr>
                <w:rFonts w:ascii="Cambria Math" w:hAnsi="Cambria Math" w:cs="Times New Roman"/>
                <w:i/>
                <w:sz w:val="22"/>
                <w:szCs w:val="22"/>
              </w:rPr>
            </m:ctrlPr>
          </m:sSubPr>
          <m:e>
            <m:r>
              <w:rPr>
                <w:rFonts w:ascii="Cambria Math" w:hAnsi="Cambria Math" w:cs="Times New Roman"/>
                <w:sz w:val="22"/>
                <w:szCs w:val="22"/>
              </w:rPr>
              <m:t>B</m:t>
            </m:r>
          </m:e>
          <m:sub>
            <m:r>
              <w:rPr>
                <w:rFonts w:ascii="Cambria Math" w:hAnsi="Cambria Math" w:cs="Times New Roman"/>
                <w:sz w:val="22"/>
                <w:szCs w:val="22"/>
              </w:rPr>
              <m:t>data</m:t>
            </m:r>
          </m:sub>
        </m:sSub>
      </m:oMath>
      <w:r w:rsidR="00904222">
        <w:rPr>
          <w:rFonts w:ascii="Times New Roman" w:hAnsi="Times New Roman" w:cs="Times New Roman" w:hint="eastAsia"/>
          <w:sz w:val="22"/>
          <w:szCs w:val="22"/>
        </w:rPr>
        <w:t xml:space="preserve"> denotes the number of R</w:t>
      </w:r>
      <w:r w:rsidR="00904222">
        <w:rPr>
          <w:rFonts w:ascii="Times New Roman" w:hAnsi="Times New Roman" w:cs="Times New Roman"/>
          <w:sz w:val="22"/>
          <w:szCs w:val="22"/>
        </w:rPr>
        <w:t>E</w:t>
      </w:r>
      <w:r w:rsidR="00904222">
        <w:rPr>
          <w:rFonts w:ascii="Times New Roman" w:hAnsi="Times New Roman" w:cs="Times New Roman" w:hint="eastAsia"/>
          <w:sz w:val="22"/>
          <w:szCs w:val="22"/>
        </w:rPr>
        <w:t xml:space="preserve">s </w:t>
      </w:r>
      <w:r w:rsidR="00904222">
        <w:rPr>
          <w:rFonts w:ascii="Times New Roman" w:hAnsi="Times New Roman" w:cs="Times New Roman"/>
          <w:sz w:val="22"/>
          <w:szCs w:val="22"/>
        </w:rPr>
        <w:t xml:space="preserve">required for data transmission and </w:t>
      </w:r>
      <m:oMath>
        <m:sSub>
          <m:sSubPr>
            <m:ctrlPr>
              <w:rPr>
                <w:rFonts w:ascii="Cambria Math" w:hAnsi="Cambria Math" w:cs="Times New Roman"/>
                <w:i/>
                <w:sz w:val="22"/>
                <w:szCs w:val="22"/>
              </w:rPr>
            </m:ctrlPr>
          </m:sSubPr>
          <m:e>
            <m:r>
              <w:rPr>
                <w:rFonts w:ascii="Cambria Math" w:hAnsi="Cambria Math" w:cs="Times New Roman"/>
                <w:sz w:val="22"/>
                <w:szCs w:val="22"/>
              </w:rPr>
              <m:t>B</m:t>
            </m:r>
          </m:e>
          <m:sub>
            <m:r>
              <w:rPr>
                <w:rFonts w:ascii="Cambria Math" w:hAnsi="Cambria Math" w:cs="Times New Roman"/>
                <w:sz w:val="22"/>
                <w:szCs w:val="22"/>
              </w:rPr>
              <m:t>SR</m:t>
            </m:r>
          </m:sub>
        </m:sSub>
      </m:oMath>
      <w:r w:rsidR="00904222">
        <w:rPr>
          <w:rFonts w:ascii="Times New Roman" w:hAnsi="Times New Roman" w:cs="Times New Roman" w:hint="eastAsia"/>
          <w:sz w:val="22"/>
          <w:szCs w:val="22"/>
        </w:rPr>
        <w:t xml:space="preserve"> denotes the number of R</w:t>
      </w:r>
      <w:r w:rsidR="00904222">
        <w:rPr>
          <w:rFonts w:ascii="Times New Roman" w:hAnsi="Times New Roman" w:cs="Times New Roman"/>
          <w:sz w:val="22"/>
          <w:szCs w:val="22"/>
        </w:rPr>
        <w:t>E</w:t>
      </w:r>
      <w:r w:rsidR="00904222">
        <w:rPr>
          <w:rFonts w:ascii="Times New Roman" w:hAnsi="Times New Roman" w:cs="Times New Roman" w:hint="eastAsia"/>
          <w:sz w:val="22"/>
          <w:szCs w:val="22"/>
        </w:rPr>
        <w:t xml:space="preserve">s </w:t>
      </w:r>
      <w:r w:rsidR="00904222">
        <w:rPr>
          <w:rFonts w:ascii="Times New Roman" w:hAnsi="Times New Roman" w:cs="Times New Roman"/>
          <w:sz w:val="22"/>
          <w:szCs w:val="22"/>
        </w:rPr>
        <w:t xml:space="preserve">required for SR transmission. In </w:t>
      </w:r>
      <w:r w:rsidR="00D23ED7">
        <w:rPr>
          <w:rFonts w:ascii="Times New Roman" w:hAnsi="Times New Roman" w:cs="Times New Roman"/>
          <w:sz w:val="22"/>
          <w:szCs w:val="22"/>
        </w:rPr>
        <w:t>such cases</w:t>
      </w:r>
      <w:r w:rsidR="00904222">
        <w:rPr>
          <w:rFonts w:ascii="Times New Roman" w:hAnsi="Times New Roman" w:cs="Times New Roman"/>
          <w:sz w:val="22"/>
          <w:szCs w:val="22"/>
        </w:rPr>
        <w:t>, the collision probability</w:t>
      </w:r>
      <w:r w:rsidR="00D23ED7">
        <w:rPr>
          <w:rFonts w:ascii="Times New Roman" w:hAnsi="Times New Roman" w:cs="Times New Roman"/>
          <w:sz w:val="22"/>
          <w:szCs w:val="22"/>
        </w:rPr>
        <w:t xml:space="preserve"> would</w:t>
      </w:r>
      <w:r w:rsidR="00904222">
        <w:rPr>
          <w:rFonts w:ascii="Times New Roman" w:hAnsi="Times New Roman" w:cs="Times New Roman"/>
          <w:sz w:val="22"/>
          <w:szCs w:val="22"/>
        </w:rPr>
        <w:t xml:space="preserve"> increases </w:t>
      </w:r>
      <w:r w:rsidR="00D23ED7">
        <w:rPr>
          <w:rFonts w:ascii="Times New Roman" w:hAnsi="Times New Roman" w:cs="Times New Roman"/>
          <w:sz w:val="22"/>
          <w:szCs w:val="22"/>
        </w:rPr>
        <w:t>and necessary mechanisms to address contention could add additional overhead</w:t>
      </w:r>
      <w:r w:rsidR="00904222">
        <w:rPr>
          <w:rFonts w:ascii="Times New Roman" w:hAnsi="Times New Roman" w:cs="Times New Roman"/>
          <w:sz w:val="22"/>
          <w:szCs w:val="22"/>
        </w:rPr>
        <w:t>.</w:t>
      </w:r>
    </w:p>
    <w:p w14:paraId="16C18543" w14:textId="181B1113" w:rsidR="00EE4945" w:rsidRDefault="00FF45FB" w:rsidP="00EE4945">
      <w:pPr>
        <w:pStyle w:val="ad"/>
        <w:numPr>
          <w:ilvl w:val="0"/>
          <w:numId w:val="24"/>
        </w:numPr>
        <w:ind w:leftChars="0"/>
        <w:rPr>
          <w:rFonts w:ascii="Times New Roman" w:eastAsiaTheme="minorEastAsia" w:hAnsi="Times New Roman" w:cs="Times New Roman"/>
          <w:sz w:val="22"/>
        </w:rPr>
      </w:pPr>
      <w:r>
        <w:rPr>
          <w:rFonts w:ascii="Times New Roman" w:eastAsiaTheme="minorEastAsia" w:hAnsi="Times New Roman" w:cs="Times New Roman"/>
          <w:sz w:val="22"/>
        </w:rPr>
        <w:t>(</w:t>
      </w:r>
      <w:r w:rsidR="00EE4945" w:rsidRPr="00927550">
        <w:rPr>
          <w:rFonts w:ascii="Times New Roman" w:eastAsiaTheme="minorEastAsia" w:hAnsi="Times New Roman" w:cs="Times New Roman" w:hint="eastAsia"/>
          <w:i/>
          <w:sz w:val="22"/>
        </w:rPr>
        <w:t>Latency</w:t>
      </w:r>
      <w:r w:rsidR="00297B10" w:rsidRPr="00927550">
        <w:rPr>
          <w:rFonts w:ascii="Times New Roman" w:eastAsiaTheme="minorEastAsia" w:hAnsi="Times New Roman" w:cs="Times New Roman"/>
          <w:i/>
          <w:sz w:val="22"/>
        </w:rPr>
        <w:t xml:space="preserve"> and reliability</w:t>
      </w:r>
      <w:r>
        <w:rPr>
          <w:rFonts w:ascii="Times New Roman" w:eastAsiaTheme="minorEastAsia" w:hAnsi="Times New Roman" w:cs="Times New Roman"/>
          <w:sz w:val="22"/>
        </w:rPr>
        <w:t>)</w:t>
      </w:r>
      <w:r w:rsidR="0069313F">
        <w:rPr>
          <w:rFonts w:ascii="Times New Roman" w:eastAsiaTheme="minorEastAsia" w:hAnsi="Times New Roman" w:cs="Times New Roman"/>
          <w:sz w:val="22"/>
        </w:rPr>
        <w:t xml:space="preserve"> The latency required for the first transmission of SR-triggered UL transmission is longer than that of grant-free UL transmission under the assumption that the resource allocation periodicities of two schemes are the same. Also, the number of transmissions within the target latency of</w:t>
      </w:r>
      <w:r w:rsidR="006F78A4">
        <w:rPr>
          <w:rFonts w:ascii="Times New Roman" w:eastAsiaTheme="minorEastAsia" w:hAnsi="Times New Roman" w:cs="Times New Roman"/>
          <w:sz w:val="22"/>
        </w:rPr>
        <w:t xml:space="preserve"> SR-triggered UL transmission may be</w:t>
      </w:r>
      <w:r w:rsidR="0069313F">
        <w:rPr>
          <w:rFonts w:ascii="Times New Roman" w:eastAsiaTheme="minorEastAsia" w:hAnsi="Times New Roman" w:cs="Times New Roman"/>
          <w:sz w:val="22"/>
        </w:rPr>
        <w:t xml:space="preserve"> smaller than that of grant-free UL transmission but it does not guarantee higher reliability of grant-free UL transmission. </w:t>
      </w:r>
      <w:r w:rsidR="00101761">
        <w:rPr>
          <w:rFonts w:ascii="Times New Roman" w:eastAsiaTheme="minorEastAsia" w:hAnsi="Times New Roman" w:cs="Times New Roman"/>
          <w:sz w:val="22"/>
        </w:rPr>
        <w:t xml:space="preserve">With grant-free transmission, to achieve reliability, it is generally necessary to support grant-based retransmission with HARQ combining. Thus, in general the benefits of grant-free transmission is to reduce the latency on “SR transmission” and “gNB SR decoding and scheduling” which can be generally small if frequent SR is configured, and URLLC data can be scheduled immediately after SR reception. However, to meet user plane latency of 0.5msec without tight requirement (i.e., ultra low latency applications), grant-free resource would be beneficial. </w:t>
      </w:r>
    </w:p>
    <w:p w14:paraId="722A4C0C" w14:textId="450BDDCF" w:rsidR="00E56762" w:rsidRDefault="00FF45FB" w:rsidP="000A01AC">
      <w:pPr>
        <w:pStyle w:val="ad"/>
        <w:numPr>
          <w:ilvl w:val="0"/>
          <w:numId w:val="24"/>
        </w:numPr>
        <w:ind w:leftChars="0"/>
        <w:rPr>
          <w:rFonts w:ascii="Times New Roman" w:eastAsiaTheme="minorEastAsia" w:hAnsi="Times New Roman" w:cs="Times New Roman"/>
          <w:sz w:val="22"/>
        </w:rPr>
      </w:pPr>
      <w:r>
        <w:rPr>
          <w:rFonts w:ascii="Times New Roman" w:eastAsiaTheme="minorEastAsia" w:hAnsi="Times New Roman" w:cs="Times New Roman"/>
          <w:sz w:val="22"/>
        </w:rPr>
        <w:t>(</w:t>
      </w:r>
      <w:r w:rsidRPr="00927550">
        <w:rPr>
          <w:rFonts w:ascii="Times New Roman" w:eastAsiaTheme="minorEastAsia" w:hAnsi="Times New Roman" w:cs="Times New Roman"/>
          <w:i/>
          <w:sz w:val="22"/>
        </w:rPr>
        <w:t xml:space="preserve">Multiplexing of </w:t>
      </w:r>
      <w:r w:rsidRPr="00927550">
        <w:rPr>
          <w:rFonts w:ascii="Times New Roman" w:eastAsiaTheme="minorEastAsia" w:hAnsi="Times New Roman" w:cs="Times New Roman" w:hint="eastAsia"/>
          <w:i/>
          <w:sz w:val="22"/>
        </w:rPr>
        <w:t>eMBB</w:t>
      </w:r>
      <w:r w:rsidRPr="00927550">
        <w:rPr>
          <w:rFonts w:ascii="Times New Roman" w:eastAsiaTheme="minorEastAsia" w:hAnsi="Times New Roman" w:cs="Times New Roman"/>
          <w:i/>
          <w:sz w:val="22"/>
        </w:rPr>
        <w:t xml:space="preserve"> and URLLC</w:t>
      </w:r>
      <w:r>
        <w:rPr>
          <w:rFonts w:ascii="Times New Roman" w:eastAsiaTheme="minorEastAsia" w:hAnsi="Times New Roman" w:cs="Times New Roman"/>
          <w:sz w:val="22"/>
        </w:rPr>
        <w:t xml:space="preserve">) </w:t>
      </w:r>
      <w:r w:rsidR="00645D04">
        <w:rPr>
          <w:rFonts w:ascii="Times New Roman" w:eastAsiaTheme="minorEastAsia" w:hAnsi="Times New Roman" w:cs="Times New Roman"/>
          <w:sz w:val="22"/>
        </w:rPr>
        <w:t>In grant-free UL transmission, UEs decide whether to transmit or not at pre-defined resources. Thus, it is difficult for gNB to control URLLC UL transmission to reduce the impact on eMBB transmission compared with SR-triggered UL transmission.</w:t>
      </w:r>
      <w:r w:rsidR="00101761">
        <w:rPr>
          <w:rFonts w:ascii="Times New Roman" w:eastAsiaTheme="minorEastAsia" w:hAnsi="Times New Roman" w:cs="Times New Roman"/>
          <w:sz w:val="22"/>
        </w:rPr>
        <w:t xml:space="preserve"> In other words, mitigation for the impact on eMBB UL/DL by URLLC UL preemption becomes more challenging with grant-free UL resources. </w:t>
      </w:r>
    </w:p>
    <w:p w14:paraId="2B71F99C" w14:textId="35B316D2" w:rsidR="006F78A4" w:rsidRPr="000D0FA3" w:rsidRDefault="00386831" w:rsidP="006F78A4">
      <w:pPr>
        <w:ind w:left="0" w:firstLine="0"/>
        <w:rPr>
          <w:rFonts w:eastAsiaTheme="minorEastAsia"/>
          <w:sz w:val="22"/>
          <w:szCs w:val="22"/>
          <w:lang w:eastAsia="ko-KR"/>
        </w:rPr>
      </w:pPr>
      <w:r>
        <w:rPr>
          <w:rFonts w:eastAsiaTheme="minorEastAsia"/>
          <w:sz w:val="22"/>
          <w:szCs w:val="22"/>
          <w:lang w:val="en-US"/>
        </w:rPr>
        <w:t xml:space="preserve">Note that, </w:t>
      </w:r>
      <w:r>
        <w:rPr>
          <w:rFonts w:eastAsiaTheme="minorEastAsia" w:hint="eastAsia"/>
          <w:sz w:val="22"/>
          <w:szCs w:val="22"/>
        </w:rPr>
        <w:t>a</w:t>
      </w:r>
      <w:r w:rsidR="006F78A4" w:rsidRPr="006F78A4">
        <w:rPr>
          <w:rFonts w:eastAsiaTheme="minorEastAsia" w:hint="eastAsia"/>
          <w:sz w:val="22"/>
          <w:szCs w:val="22"/>
        </w:rPr>
        <w:t>lthough</w:t>
      </w:r>
      <w:r w:rsidR="006F78A4" w:rsidRPr="006F78A4">
        <w:rPr>
          <w:sz w:val="22"/>
          <w:szCs w:val="22"/>
        </w:rPr>
        <w:t xml:space="preserve"> </w:t>
      </w:r>
      <w:r w:rsidR="006F78A4" w:rsidRPr="006F78A4">
        <w:rPr>
          <w:rFonts w:eastAsiaTheme="minorEastAsia" w:hint="eastAsia"/>
          <w:sz w:val="22"/>
          <w:szCs w:val="22"/>
        </w:rPr>
        <w:t xml:space="preserve">the latency of </w:t>
      </w:r>
      <w:r w:rsidR="006F78A4" w:rsidRPr="006F78A4">
        <w:rPr>
          <w:sz w:val="22"/>
          <w:szCs w:val="22"/>
        </w:rPr>
        <w:t xml:space="preserve">SR-triggered UL transmission </w:t>
      </w:r>
      <w:r w:rsidR="006F78A4" w:rsidRPr="006F78A4">
        <w:rPr>
          <w:rFonts w:eastAsiaTheme="minorEastAsia" w:hint="eastAsia"/>
          <w:sz w:val="22"/>
          <w:szCs w:val="22"/>
        </w:rPr>
        <w:t>is larger</w:t>
      </w:r>
      <w:r w:rsidR="006F78A4" w:rsidRPr="006F78A4">
        <w:rPr>
          <w:sz w:val="22"/>
          <w:szCs w:val="22"/>
        </w:rPr>
        <w:t xml:space="preserve"> than grant-free UL transmission</w:t>
      </w:r>
      <w:r w:rsidR="006F78A4" w:rsidRPr="006F78A4">
        <w:rPr>
          <w:rFonts w:eastAsiaTheme="minorEastAsia" w:hint="eastAsia"/>
          <w:sz w:val="22"/>
          <w:szCs w:val="22"/>
        </w:rPr>
        <w:t>,</w:t>
      </w:r>
      <w:r w:rsidR="006F78A4" w:rsidRPr="006F78A4">
        <w:rPr>
          <w:sz w:val="22"/>
          <w:szCs w:val="22"/>
        </w:rPr>
        <w:t xml:space="preserve"> </w:t>
      </w:r>
      <w:r w:rsidR="006F78A4" w:rsidRPr="006F78A4">
        <w:rPr>
          <w:rFonts w:eastAsiaTheme="minorEastAsia" w:hint="eastAsia"/>
          <w:sz w:val="22"/>
          <w:szCs w:val="22"/>
        </w:rPr>
        <w:t xml:space="preserve">retransmission of SR-triggered UL transmission is possible within 1ms by allocating SR resource in the middle of a </w:t>
      </w:r>
      <w:r w:rsidR="006F78A4" w:rsidRPr="006F78A4">
        <w:rPr>
          <w:rFonts w:eastAsiaTheme="minorEastAsia" w:hint="eastAsia"/>
          <w:sz w:val="22"/>
          <w:szCs w:val="22"/>
          <w:lang w:eastAsia="ko-KR"/>
        </w:rPr>
        <w:t>mini</w:t>
      </w:r>
      <w:r w:rsidR="00036B42">
        <w:rPr>
          <w:rFonts w:eastAsiaTheme="minorEastAsia"/>
          <w:sz w:val="22"/>
          <w:szCs w:val="22"/>
          <w:lang w:eastAsia="ko-KR"/>
        </w:rPr>
        <w:t>-</w:t>
      </w:r>
      <w:r w:rsidR="006F78A4" w:rsidRPr="006F78A4">
        <w:rPr>
          <w:rFonts w:eastAsiaTheme="minorEastAsia" w:hint="eastAsia"/>
          <w:sz w:val="22"/>
          <w:szCs w:val="22"/>
          <w:lang w:eastAsia="ko-KR"/>
        </w:rPr>
        <w:t>slot</w:t>
      </w:r>
      <w:r w:rsidR="00036B42">
        <w:rPr>
          <w:rFonts w:eastAsiaTheme="minorEastAsia" w:hint="eastAsia"/>
          <w:sz w:val="22"/>
          <w:szCs w:val="22"/>
        </w:rPr>
        <w:t xml:space="preserve"> or using </w:t>
      </w:r>
      <w:r w:rsidR="00101761">
        <w:rPr>
          <w:rFonts w:eastAsiaTheme="minorEastAsia"/>
          <w:sz w:val="22"/>
          <w:szCs w:val="22"/>
        </w:rPr>
        <w:t>fast uplink transmission</w:t>
      </w:r>
      <w:r w:rsidR="006F78A4" w:rsidRPr="006F78A4">
        <w:rPr>
          <w:rFonts w:eastAsiaTheme="minorEastAsia" w:hint="eastAsia"/>
          <w:sz w:val="22"/>
          <w:szCs w:val="22"/>
        </w:rPr>
        <w:t>. Detailed analysis is given in Appendix.</w:t>
      </w:r>
    </w:p>
    <w:p w14:paraId="315EAF99" w14:textId="18834EE3" w:rsidR="000A01AC" w:rsidRDefault="00C37E9D" w:rsidP="00C37E9D">
      <w:pPr>
        <w:ind w:left="0" w:firstLine="0"/>
        <w:rPr>
          <w:b/>
          <w:i/>
          <w:sz w:val="22"/>
          <w:szCs w:val="22"/>
        </w:rPr>
      </w:pPr>
      <w:r>
        <w:rPr>
          <w:b/>
          <w:i/>
          <w:sz w:val="22"/>
          <w:szCs w:val="22"/>
        </w:rPr>
        <w:t>Proposal 1</w:t>
      </w:r>
      <w:r w:rsidR="003F66E1" w:rsidRPr="00D966A5">
        <w:rPr>
          <w:b/>
          <w:i/>
          <w:sz w:val="22"/>
          <w:szCs w:val="22"/>
        </w:rPr>
        <w:t>: SR-triggered UL transmission (or equivalent funct</w:t>
      </w:r>
      <w:r w:rsidR="00AD3237">
        <w:rPr>
          <w:b/>
          <w:i/>
          <w:sz w:val="22"/>
          <w:szCs w:val="22"/>
        </w:rPr>
        <w:t>ionality) should be supported for URLLC</w:t>
      </w:r>
      <w:r w:rsidR="003F66E1" w:rsidRPr="00AF7EA2">
        <w:rPr>
          <w:b/>
          <w:i/>
          <w:sz w:val="22"/>
          <w:szCs w:val="22"/>
        </w:rPr>
        <w:t>.</w:t>
      </w:r>
    </w:p>
    <w:p w14:paraId="007606D4" w14:textId="77777777" w:rsidR="000A01AC" w:rsidRPr="000A01AC" w:rsidRDefault="000A01AC" w:rsidP="00C37E9D">
      <w:pPr>
        <w:ind w:left="0" w:firstLine="0"/>
        <w:rPr>
          <w:b/>
          <w:i/>
          <w:sz w:val="22"/>
          <w:szCs w:val="22"/>
        </w:rPr>
      </w:pPr>
    </w:p>
    <w:p w14:paraId="3536DDBA" w14:textId="25F30C98" w:rsidR="00C37E9D" w:rsidRDefault="00C37E9D" w:rsidP="00E56762">
      <w:pPr>
        <w:ind w:left="0" w:firstLineChars="50" w:firstLine="110"/>
        <w:rPr>
          <w:rFonts w:eastAsiaTheme="minorEastAsia"/>
          <w:sz w:val="22"/>
          <w:szCs w:val="22"/>
          <w:lang w:eastAsia="ko-KR"/>
        </w:rPr>
      </w:pPr>
      <w:r>
        <w:rPr>
          <w:rFonts w:eastAsiaTheme="minorEastAsia" w:hint="eastAsia"/>
          <w:sz w:val="22"/>
          <w:lang w:eastAsia="ko-KR"/>
        </w:rPr>
        <w:t>Since latency is an issue of SR-triggered</w:t>
      </w:r>
      <w:r>
        <w:rPr>
          <w:rFonts w:eastAsiaTheme="minorEastAsia"/>
          <w:sz w:val="22"/>
          <w:lang w:eastAsia="ko-KR"/>
        </w:rPr>
        <w:t xml:space="preserve"> UL</w:t>
      </w:r>
      <w:r>
        <w:rPr>
          <w:rFonts w:eastAsiaTheme="minorEastAsia" w:hint="eastAsia"/>
          <w:sz w:val="22"/>
          <w:lang w:eastAsia="ko-KR"/>
        </w:rPr>
        <w:t xml:space="preserve"> transmission, it is necessary </w:t>
      </w:r>
      <w:r w:rsidR="00CB3DFD">
        <w:rPr>
          <w:rFonts w:eastAsiaTheme="minorEastAsia"/>
          <w:sz w:val="22"/>
          <w:lang w:eastAsia="ko-KR"/>
        </w:rPr>
        <w:t>to employ</w:t>
      </w:r>
      <w:r>
        <w:rPr>
          <w:rFonts w:eastAsiaTheme="minorEastAsia"/>
          <w:sz w:val="22"/>
          <w:lang w:eastAsia="ko-KR"/>
        </w:rPr>
        <w:t xml:space="preserve"> schemes for reducing procedure before uplink transmission.</w:t>
      </w:r>
      <w:r w:rsidR="00E56762">
        <w:rPr>
          <w:rFonts w:eastAsiaTheme="minorEastAsia"/>
          <w:sz w:val="22"/>
          <w:lang w:eastAsia="ko-KR"/>
        </w:rPr>
        <w:t xml:space="preserve"> Schemes transmitting BSR with SR simultaneously (multi-level SR) are well known but increase </w:t>
      </w:r>
      <w:r w:rsidR="00AD3237">
        <w:rPr>
          <w:rFonts w:eastAsiaTheme="minorEastAsia"/>
          <w:sz w:val="22"/>
          <w:lang w:eastAsia="ko-KR"/>
        </w:rPr>
        <w:t xml:space="preserve">the amount of </w:t>
      </w:r>
      <w:r w:rsidR="00E56762">
        <w:rPr>
          <w:rFonts w:eastAsiaTheme="minorEastAsia"/>
          <w:sz w:val="22"/>
          <w:lang w:eastAsia="ko-KR"/>
        </w:rPr>
        <w:t>resource required for SR. In addition to that</w:t>
      </w:r>
      <w:r w:rsidR="00CB3DFD">
        <w:rPr>
          <w:rFonts w:eastAsiaTheme="minorEastAsia"/>
          <w:sz w:val="22"/>
          <w:lang w:eastAsia="ko-KR"/>
        </w:rPr>
        <w:t>,</w:t>
      </w:r>
      <w:r w:rsidR="00E56762">
        <w:rPr>
          <w:rFonts w:eastAsiaTheme="minorEastAsia"/>
          <w:sz w:val="22"/>
          <w:lang w:eastAsia="ko-KR"/>
        </w:rPr>
        <w:t xml:space="preserve"> URLLC service</w:t>
      </w:r>
      <w:r w:rsidR="00AD3237">
        <w:rPr>
          <w:rFonts w:eastAsiaTheme="minorEastAsia"/>
          <w:sz w:val="22"/>
          <w:lang w:eastAsia="ko-KR"/>
        </w:rPr>
        <w:t>s require allocating</w:t>
      </w:r>
      <w:r w:rsidR="00E56762">
        <w:rPr>
          <w:rFonts w:eastAsiaTheme="minorEastAsia"/>
          <w:sz w:val="22"/>
          <w:lang w:eastAsia="ko-KR"/>
        </w:rPr>
        <w:t xml:space="preserve"> SR resources in a short period to achieve the target latency so that</w:t>
      </w:r>
      <w:r w:rsidR="00E56762" w:rsidRPr="00D966A5">
        <w:rPr>
          <w:rFonts w:eastAsiaTheme="minorEastAsia"/>
          <w:sz w:val="22"/>
          <w:szCs w:val="22"/>
          <w:lang w:eastAsia="ko-KR"/>
        </w:rPr>
        <w:t xml:space="preserve"> the amount of resource needed for SR could be much larger than other scenarios</w:t>
      </w:r>
      <w:r w:rsidR="00E56762">
        <w:rPr>
          <w:rFonts w:eastAsiaTheme="minorEastAsia"/>
          <w:sz w:val="22"/>
          <w:szCs w:val="22"/>
          <w:lang w:eastAsia="ko-KR"/>
        </w:rPr>
        <w:t xml:space="preserve"> such as eMBB services. </w:t>
      </w:r>
      <w:r w:rsidR="003F66E1" w:rsidRPr="00D966A5">
        <w:rPr>
          <w:rFonts w:eastAsiaTheme="minorEastAsia"/>
          <w:sz w:val="22"/>
          <w:szCs w:val="22"/>
          <w:lang w:eastAsia="ko-KR"/>
        </w:rPr>
        <w:t xml:space="preserve">Thus, it is necessary to </w:t>
      </w:r>
      <w:r w:rsidR="003F66E1" w:rsidRPr="00D966A5">
        <w:rPr>
          <w:rFonts w:eastAsiaTheme="minorEastAsia"/>
          <w:sz w:val="22"/>
          <w:szCs w:val="22"/>
          <w:lang w:eastAsia="ko-KR"/>
        </w:rPr>
        <w:lastRenderedPageBreak/>
        <w:t>employ resource efficient SR allocation schemes to reduce SR overhead.</w:t>
      </w:r>
      <w:r w:rsidR="00E56762">
        <w:rPr>
          <w:rFonts w:eastAsiaTheme="minorEastAsia" w:hint="eastAsia"/>
          <w:sz w:val="22"/>
          <w:lang w:eastAsia="ko-KR"/>
        </w:rPr>
        <w:t xml:space="preserve"> </w:t>
      </w:r>
      <w:r w:rsidR="00E56762">
        <w:rPr>
          <w:rFonts w:eastAsiaTheme="minorEastAsia"/>
          <w:sz w:val="22"/>
          <w:szCs w:val="22"/>
          <w:lang w:eastAsia="ko-KR"/>
        </w:rPr>
        <w:t>We introduce</w:t>
      </w:r>
      <w:r w:rsidR="003F66E1" w:rsidRPr="00D966A5">
        <w:rPr>
          <w:rFonts w:eastAsiaTheme="minorEastAsia"/>
          <w:sz w:val="22"/>
          <w:szCs w:val="22"/>
          <w:lang w:eastAsia="ko-KR"/>
        </w:rPr>
        <w:t xml:space="preserve"> several schemes to al</w:t>
      </w:r>
      <w:r w:rsidR="00E56762">
        <w:rPr>
          <w:rFonts w:eastAsiaTheme="minorEastAsia"/>
          <w:sz w:val="22"/>
          <w:szCs w:val="22"/>
          <w:lang w:eastAsia="ko-KR"/>
        </w:rPr>
        <w:t>locate SR resource efficiently as follows.</w:t>
      </w:r>
    </w:p>
    <w:p w14:paraId="41F49C0A" w14:textId="77777777" w:rsidR="00931023" w:rsidRPr="00E56762" w:rsidRDefault="00931023" w:rsidP="00E56762">
      <w:pPr>
        <w:ind w:left="0" w:firstLineChars="50" w:firstLine="110"/>
        <w:rPr>
          <w:rFonts w:eastAsiaTheme="minorEastAsia"/>
          <w:sz w:val="22"/>
          <w:lang w:eastAsia="ko-KR"/>
        </w:rPr>
      </w:pPr>
    </w:p>
    <w:p w14:paraId="1850BAD2" w14:textId="40614C70" w:rsidR="00E56762" w:rsidRPr="007C0B92" w:rsidRDefault="007C0B92" w:rsidP="007C0B92">
      <w:pPr>
        <w:pStyle w:val="ad"/>
        <w:numPr>
          <w:ilvl w:val="0"/>
          <w:numId w:val="24"/>
        </w:numPr>
        <w:ind w:leftChars="0"/>
        <w:rPr>
          <w:rFonts w:ascii="Times New Roman" w:eastAsiaTheme="minorEastAsia" w:hAnsi="Times New Roman" w:cs="Times New Roman"/>
          <w:sz w:val="22"/>
          <w:szCs w:val="22"/>
        </w:rPr>
      </w:pPr>
      <w:r>
        <w:rPr>
          <w:rFonts w:ascii="Times New Roman" w:eastAsiaTheme="minorEastAsia" w:hAnsi="Times New Roman" w:cs="Times New Roman"/>
          <w:sz w:val="22"/>
          <w:szCs w:val="22"/>
        </w:rPr>
        <w:t>(</w:t>
      </w:r>
      <w:r w:rsidRPr="00C16FDD">
        <w:rPr>
          <w:rFonts w:ascii="Times New Roman" w:eastAsiaTheme="minorEastAsia" w:hAnsi="Times New Roman" w:cs="Times New Roman"/>
          <w:i/>
          <w:sz w:val="22"/>
          <w:szCs w:val="22"/>
        </w:rPr>
        <w:t>Dynamic SR allocation</w:t>
      </w:r>
      <w:r>
        <w:rPr>
          <w:rFonts w:ascii="Times New Roman" w:eastAsiaTheme="minorEastAsia" w:hAnsi="Times New Roman" w:cs="Times New Roman"/>
          <w:sz w:val="22"/>
          <w:szCs w:val="22"/>
        </w:rPr>
        <w:t xml:space="preserve">) </w:t>
      </w:r>
      <w:r w:rsidR="00E56762" w:rsidRPr="00E56762">
        <w:rPr>
          <w:rFonts w:ascii="Times New Roman" w:eastAsiaTheme="minorEastAsia" w:hAnsi="Times New Roman" w:cs="Times New Roman"/>
          <w:sz w:val="22"/>
          <w:szCs w:val="22"/>
        </w:rPr>
        <w:t>In uplink control channel, the number of ACK/NACKs to be transmitted i</w:t>
      </w:r>
      <w:r w:rsidR="00490EE4">
        <w:rPr>
          <w:rFonts w:ascii="Times New Roman" w:eastAsiaTheme="minorEastAsia" w:hAnsi="Times New Roman" w:cs="Times New Roman"/>
          <w:sz w:val="22"/>
          <w:szCs w:val="22"/>
        </w:rPr>
        <w:t>s dynamically changed according to</w:t>
      </w:r>
      <w:r w:rsidR="00E56762" w:rsidRPr="00E56762">
        <w:rPr>
          <w:rFonts w:ascii="Times New Roman" w:eastAsiaTheme="minorEastAsia" w:hAnsi="Times New Roman" w:cs="Times New Roman"/>
          <w:sz w:val="22"/>
          <w:szCs w:val="22"/>
        </w:rPr>
        <w:t xml:space="preserve"> DL trans</w:t>
      </w:r>
      <w:r w:rsidR="00490EE4">
        <w:rPr>
          <w:rFonts w:ascii="Times New Roman" w:eastAsiaTheme="minorEastAsia" w:hAnsi="Times New Roman" w:cs="Times New Roman"/>
          <w:sz w:val="22"/>
          <w:szCs w:val="22"/>
        </w:rPr>
        <w:t>mission</w:t>
      </w:r>
      <w:r w:rsidR="00E56762" w:rsidRPr="00E56762">
        <w:rPr>
          <w:rFonts w:ascii="Times New Roman" w:eastAsiaTheme="minorEastAsia" w:hAnsi="Times New Roman" w:cs="Times New Roman"/>
          <w:sz w:val="22"/>
          <w:szCs w:val="22"/>
        </w:rPr>
        <w:t>. Thus, resource</w:t>
      </w:r>
      <w:r w:rsidR="00C16FDD">
        <w:rPr>
          <w:rFonts w:ascii="Times New Roman" w:eastAsiaTheme="minorEastAsia" w:hAnsi="Times New Roman" w:cs="Times New Roman"/>
          <w:sz w:val="22"/>
          <w:szCs w:val="22"/>
        </w:rPr>
        <w:t>s</w:t>
      </w:r>
      <w:r w:rsidR="00E56762" w:rsidRPr="00E56762">
        <w:rPr>
          <w:rFonts w:ascii="Times New Roman" w:eastAsiaTheme="minorEastAsia" w:hAnsi="Times New Roman" w:cs="Times New Roman"/>
          <w:sz w:val="22"/>
          <w:szCs w:val="22"/>
        </w:rPr>
        <w:t xml:space="preserve"> unused </w:t>
      </w:r>
      <w:r w:rsidR="00C16FDD">
        <w:rPr>
          <w:rFonts w:ascii="Times New Roman" w:eastAsiaTheme="minorEastAsia" w:hAnsi="Times New Roman" w:cs="Times New Roman"/>
          <w:sz w:val="22"/>
          <w:szCs w:val="22"/>
        </w:rPr>
        <w:t>for ACK/NACKs</w:t>
      </w:r>
      <w:r w:rsidR="00E56762" w:rsidRPr="00E56762">
        <w:rPr>
          <w:rFonts w:ascii="Times New Roman" w:eastAsiaTheme="minorEastAsia" w:hAnsi="Times New Roman" w:cs="Times New Roman"/>
          <w:sz w:val="22"/>
          <w:szCs w:val="22"/>
        </w:rPr>
        <w:t xml:space="preserve"> </w:t>
      </w:r>
      <w:r w:rsidR="00C16FDD">
        <w:rPr>
          <w:rFonts w:ascii="Times New Roman" w:eastAsiaTheme="minorEastAsia" w:hAnsi="Times New Roman" w:cs="Times New Roman"/>
          <w:sz w:val="22"/>
          <w:szCs w:val="22"/>
        </w:rPr>
        <w:t xml:space="preserve">can be used </w:t>
      </w:r>
      <w:r w:rsidR="00E56762" w:rsidRPr="00E56762">
        <w:rPr>
          <w:rFonts w:ascii="Times New Roman" w:eastAsiaTheme="minorEastAsia" w:hAnsi="Times New Roman" w:cs="Times New Roman"/>
          <w:sz w:val="22"/>
          <w:szCs w:val="22"/>
        </w:rPr>
        <w:t xml:space="preserve">for SR. </w:t>
      </w:r>
      <w:r w:rsidR="00C16FDD">
        <w:rPr>
          <w:rFonts w:ascii="Times New Roman" w:eastAsiaTheme="minorEastAsia" w:hAnsi="Times New Roman" w:cs="Times New Roman"/>
          <w:sz w:val="22"/>
          <w:szCs w:val="22"/>
        </w:rPr>
        <w:t>From the observation</w:t>
      </w:r>
      <w:r w:rsidR="00E56762" w:rsidRPr="00E56762">
        <w:rPr>
          <w:rFonts w:ascii="Times New Roman" w:eastAsiaTheme="minorEastAsia" w:hAnsi="Times New Roman" w:cs="Times New Roman"/>
          <w:sz w:val="22"/>
          <w:szCs w:val="22"/>
        </w:rPr>
        <w:t xml:space="preserve">, </w:t>
      </w:r>
      <w:r w:rsidR="00C16FDD">
        <w:rPr>
          <w:rFonts w:ascii="Times New Roman" w:eastAsiaTheme="minorEastAsia" w:hAnsi="Times New Roman" w:cs="Times New Roman"/>
          <w:sz w:val="22"/>
          <w:szCs w:val="22"/>
        </w:rPr>
        <w:t xml:space="preserve">it can be seen that </w:t>
      </w:r>
      <w:r w:rsidR="00E56762" w:rsidRPr="00E56762">
        <w:rPr>
          <w:rFonts w:ascii="Times New Roman" w:eastAsiaTheme="minorEastAsia" w:hAnsi="Times New Roman" w:cs="Times New Roman"/>
          <w:sz w:val="22"/>
          <w:szCs w:val="22"/>
        </w:rPr>
        <w:t>it could be beneficial to have commonality between the control channel formats of multi-level SR and others such as CQI and ACK/NACK to share resource efficiently.</w:t>
      </w:r>
    </w:p>
    <w:p w14:paraId="3DDE44DE" w14:textId="4F8638D4" w:rsidR="009C7095" w:rsidRDefault="007C0B92" w:rsidP="007C0B92">
      <w:pPr>
        <w:pStyle w:val="ad"/>
        <w:numPr>
          <w:ilvl w:val="0"/>
          <w:numId w:val="24"/>
        </w:numPr>
        <w:ind w:leftChars="0"/>
        <w:rPr>
          <w:rFonts w:ascii="Times New Roman" w:eastAsiaTheme="minorEastAsia" w:hAnsi="Times New Roman" w:cs="Times New Roman"/>
          <w:sz w:val="22"/>
          <w:szCs w:val="22"/>
        </w:rPr>
      </w:pPr>
      <w:r>
        <w:rPr>
          <w:rFonts w:ascii="Times New Roman" w:eastAsiaTheme="minorEastAsia" w:hAnsi="Times New Roman" w:cs="Times New Roman"/>
          <w:sz w:val="22"/>
          <w:szCs w:val="22"/>
        </w:rPr>
        <w:t>(</w:t>
      </w:r>
      <w:r w:rsidR="00BA171A">
        <w:rPr>
          <w:rFonts w:ascii="Times New Roman" w:eastAsiaTheme="minorEastAsia" w:hAnsi="Times New Roman" w:cs="Times New Roman"/>
          <w:i/>
          <w:sz w:val="22"/>
          <w:szCs w:val="22"/>
        </w:rPr>
        <w:t>SR level adaptation</w:t>
      </w:r>
      <w:r>
        <w:rPr>
          <w:rFonts w:ascii="Times New Roman" w:eastAsiaTheme="minorEastAsia" w:hAnsi="Times New Roman" w:cs="Times New Roman"/>
          <w:sz w:val="22"/>
          <w:szCs w:val="22"/>
        </w:rPr>
        <w:t>)</w:t>
      </w:r>
      <w:r w:rsidR="003F66E1" w:rsidRPr="00E56762">
        <w:rPr>
          <w:rFonts w:ascii="Times New Roman" w:eastAsiaTheme="minorEastAsia" w:hAnsi="Times New Roman" w:cs="Times New Roman"/>
          <w:sz w:val="22"/>
          <w:szCs w:val="22"/>
        </w:rPr>
        <w:t xml:space="preserve"> </w:t>
      </w:r>
      <w:r w:rsidR="00C16FDD">
        <w:rPr>
          <w:rFonts w:ascii="Times New Roman" w:eastAsiaTheme="minorEastAsia" w:hAnsi="Times New Roman" w:cs="Times New Roman"/>
          <w:sz w:val="22"/>
          <w:szCs w:val="22"/>
        </w:rPr>
        <w:t>The number of levels of</w:t>
      </w:r>
      <w:r w:rsidR="003F66E1" w:rsidRPr="00E56762">
        <w:rPr>
          <w:rFonts w:ascii="Times New Roman" w:eastAsiaTheme="minorEastAsia" w:hAnsi="Times New Roman" w:cs="Times New Roman"/>
          <w:sz w:val="22"/>
          <w:szCs w:val="22"/>
        </w:rPr>
        <w:t xml:space="preserve"> multi-level SR schemes can </w:t>
      </w:r>
      <w:r w:rsidR="00C16FDD">
        <w:rPr>
          <w:rFonts w:ascii="Times New Roman" w:eastAsiaTheme="minorEastAsia" w:hAnsi="Times New Roman" w:cs="Times New Roman"/>
          <w:sz w:val="22"/>
          <w:szCs w:val="22"/>
        </w:rPr>
        <w:t xml:space="preserve">be </w:t>
      </w:r>
      <w:r w:rsidR="003F66E1" w:rsidRPr="00E56762">
        <w:rPr>
          <w:rFonts w:ascii="Times New Roman" w:eastAsiaTheme="minorEastAsia" w:hAnsi="Times New Roman" w:cs="Times New Roman"/>
          <w:sz w:val="22"/>
          <w:szCs w:val="22"/>
        </w:rPr>
        <w:t>change</w:t>
      </w:r>
      <w:r w:rsidR="00C16FDD">
        <w:rPr>
          <w:rFonts w:ascii="Times New Roman" w:eastAsiaTheme="minorEastAsia" w:hAnsi="Times New Roman" w:cs="Times New Roman"/>
          <w:sz w:val="22"/>
          <w:szCs w:val="22"/>
        </w:rPr>
        <w:t>d according to the amount of remained resource in uplink control channel</w:t>
      </w:r>
      <w:r w:rsidR="00F528D7">
        <w:rPr>
          <w:rFonts w:ascii="Times New Roman" w:eastAsiaTheme="minorEastAsia" w:hAnsi="Times New Roman" w:cs="Times New Roman"/>
          <w:sz w:val="22"/>
          <w:szCs w:val="22"/>
        </w:rPr>
        <w:t xml:space="preserve"> and the </w:t>
      </w:r>
      <w:r w:rsidR="00BA171A">
        <w:rPr>
          <w:rFonts w:ascii="Times New Roman" w:eastAsiaTheme="minorEastAsia" w:hAnsi="Times New Roman" w:cs="Times New Roman"/>
          <w:sz w:val="22"/>
          <w:szCs w:val="22"/>
        </w:rPr>
        <w:t xml:space="preserve">URLLC </w:t>
      </w:r>
      <w:r w:rsidR="00F528D7">
        <w:rPr>
          <w:rFonts w:ascii="Times New Roman" w:eastAsiaTheme="minorEastAsia" w:hAnsi="Times New Roman" w:cs="Times New Roman"/>
          <w:sz w:val="22"/>
          <w:szCs w:val="22"/>
        </w:rPr>
        <w:t>requirements</w:t>
      </w:r>
      <w:r w:rsidR="003F66E1" w:rsidRPr="00E56762">
        <w:rPr>
          <w:rFonts w:ascii="Times New Roman" w:eastAsiaTheme="minorEastAsia" w:hAnsi="Times New Roman" w:cs="Times New Roman"/>
          <w:sz w:val="22"/>
          <w:szCs w:val="22"/>
        </w:rPr>
        <w:t xml:space="preserve">. For example, the number of levels can be set as 1 for URLLC </w:t>
      </w:r>
      <w:r w:rsidR="00F528D7">
        <w:rPr>
          <w:rFonts w:ascii="Times New Roman" w:eastAsiaTheme="minorEastAsia" w:hAnsi="Times New Roman" w:cs="Times New Roman"/>
          <w:sz w:val="22"/>
          <w:szCs w:val="22"/>
        </w:rPr>
        <w:t>services having the target latency of</w:t>
      </w:r>
      <w:r w:rsidR="003F66E1" w:rsidRPr="00E56762">
        <w:rPr>
          <w:rFonts w:ascii="Times New Roman" w:eastAsiaTheme="minorEastAsia" w:hAnsi="Times New Roman" w:cs="Times New Roman"/>
          <w:sz w:val="22"/>
          <w:szCs w:val="22"/>
        </w:rPr>
        <w:t xml:space="preserve"> </w:t>
      </w:r>
      <w:r w:rsidR="00F528D7">
        <w:rPr>
          <w:rFonts w:ascii="Times New Roman" w:eastAsiaTheme="minorEastAsia" w:hAnsi="Times New Roman" w:cs="Times New Roman"/>
          <w:sz w:val="22"/>
          <w:szCs w:val="22"/>
        </w:rPr>
        <w:t>larger</w:t>
      </w:r>
      <w:r w:rsidR="00BA171A">
        <w:rPr>
          <w:rFonts w:ascii="Times New Roman" w:eastAsiaTheme="minorEastAsia" w:hAnsi="Times New Roman" w:cs="Times New Roman"/>
          <w:sz w:val="22"/>
          <w:szCs w:val="22"/>
        </w:rPr>
        <w:t xml:space="preserve"> than 2</w:t>
      </w:r>
      <w:r w:rsidR="0038467A">
        <w:rPr>
          <w:rFonts w:ascii="Times New Roman" w:eastAsiaTheme="minorEastAsia" w:hAnsi="Times New Roman" w:cs="Times New Roman"/>
          <w:sz w:val="22"/>
          <w:szCs w:val="22"/>
        </w:rPr>
        <w:t>ms since</w:t>
      </w:r>
      <w:r w:rsidR="009C7095">
        <w:rPr>
          <w:rFonts w:ascii="Times New Roman" w:eastAsiaTheme="minorEastAsia" w:hAnsi="Times New Roman" w:cs="Times New Roman"/>
          <w:sz w:val="22"/>
          <w:szCs w:val="22"/>
        </w:rPr>
        <w:t xml:space="preserve"> the target latency is long enough to transmit BSR separately.</w:t>
      </w:r>
      <w:r w:rsidR="008F42DD">
        <w:rPr>
          <w:rFonts w:ascii="Times New Roman" w:eastAsiaTheme="minorEastAsia" w:hAnsi="Times New Roman" w:cs="Times New Roman"/>
          <w:sz w:val="22"/>
          <w:szCs w:val="22"/>
        </w:rPr>
        <w:t xml:space="preserve"> Also, the number of levels can be set high to inform gNB of BSR in a high resolution if the amount of remained resource in uplink control channel is enough.</w:t>
      </w:r>
    </w:p>
    <w:p w14:paraId="0543D95E" w14:textId="66EC3D65" w:rsidR="003F66E1" w:rsidRDefault="007C0B92" w:rsidP="007C0B92">
      <w:pPr>
        <w:pStyle w:val="ad"/>
        <w:numPr>
          <w:ilvl w:val="0"/>
          <w:numId w:val="24"/>
        </w:numPr>
        <w:ind w:leftChars="0"/>
        <w:rPr>
          <w:rFonts w:ascii="Times New Roman" w:eastAsiaTheme="minorEastAsia" w:hAnsi="Times New Roman" w:cs="Times New Roman"/>
          <w:sz w:val="22"/>
          <w:szCs w:val="22"/>
        </w:rPr>
      </w:pPr>
      <w:r>
        <w:rPr>
          <w:rFonts w:ascii="Times New Roman" w:eastAsiaTheme="minorEastAsia" w:hAnsi="Times New Roman" w:cs="Times New Roman"/>
          <w:sz w:val="22"/>
          <w:szCs w:val="22"/>
        </w:rPr>
        <w:t>(</w:t>
      </w:r>
      <w:r w:rsidR="00A056C0">
        <w:rPr>
          <w:rFonts w:ascii="Times New Roman" w:eastAsiaTheme="minorEastAsia" w:hAnsi="Times New Roman" w:cs="Times New Roman"/>
          <w:i/>
          <w:sz w:val="22"/>
          <w:szCs w:val="22"/>
        </w:rPr>
        <w:t>Resource-shared</w:t>
      </w:r>
      <w:r w:rsidR="00AD3237">
        <w:rPr>
          <w:rFonts w:ascii="Times New Roman" w:eastAsiaTheme="minorEastAsia" w:hAnsi="Times New Roman" w:cs="Times New Roman"/>
          <w:i/>
          <w:sz w:val="22"/>
          <w:szCs w:val="22"/>
        </w:rPr>
        <w:t xml:space="preserve"> </w:t>
      </w:r>
      <w:r w:rsidRPr="00C16FDD">
        <w:rPr>
          <w:rFonts w:ascii="Times New Roman" w:eastAsiaTheme="minorEastAsia" w:hAnsi="Times New Roman" w:cs="Times New Roman"/>
          <w:i/>
          <w:sz w:val="22"/>
          <w:szCs w:val="22"/>
        </w:rPr>
        <w:t>SR</w:t>
      </w:r>
      <w:r>
        <w:rPr>
          <w:rFonts w:ascii="Times New Roman" w:eastAsiaTheme="minorEastAsia" w:hAnsi="Times New Roman" w:cs="Times New Roman"/>
          <w:sz w:val="22"/>
          <w:szCs w:val="22"/>
        </w:rPr>
        <w:t xml:space="preserve">) </w:t>
      </w:r>
      <w:r w:rsidR="0038467A">
        <w:rPr>
          <w:rFonts w:ascii="Times New Roman" w:eastAsiaTheme="minorEastAsia" w:hAnsi="Times New Roman" w:cs="Times New Roman"/>
          <w:sz w:val="22"/>
          <w:szCs w:val="22"/>
        </w:rPr>
        <w:t xml:space="preserve">UEs could share a part or all of SR resources </w:t>
      </w:r>
      <w:r w:rsidR="0038467A" w:rsidRPr="007C0B92">
        <w:rPr>
          <w:rFonts w:ascii="Times New Roman" w:eastAsiaTheme="minorEastAsia" w:hAnsi="Times New Roman" w:cs="Times New Roman"/>
          <w:sz w:val="22"/>
          <w:szCs w:val="22"/>
        </w:rPr>
        <w:t>to reduce SR overhead</w:t>
      </w:r>
      <w:r w:rsidR="0038467A">
        <w:rPr>
          <w:rFonts w:ascii="Times New Roman" w:eastAsiaTheme="minorEastAsia" w:hAnsi="Times New Roman" w:cs="Times New Roman"/>
          <w:sz w:val="22"/>
          <w:szCs w:val="22"/>
        </w:rPr>
        <w:t xml:space="preserve">. If </w:t>
      </w:r>
      <w:r w:rsidR="00A056C0">
        <w:rPr>
          <w:rFonts w:ascii="Times New Roman" w:eastAsiaTheme="minorEastAsia" w:hAnsi="Times New Roman" w:cs="Times New Roman"/>
          <w:sz w:val="22"/>
          <w:szCs w:val="22"/>
        </w:rPr>
        <w:t xml:space="preserve">resource-shared </w:t>
      </w:r>
      <w:r w:rsidR="0038467A">
        <w:rPr>
          <w:rFonts w:ascii="Times New Roman" w:eastAsiaTheme="minorEastAsia" w:hAnsi="Times New Roman" w:cs="Times New Roman"/>
          <w:sz w:val="22"/>
          <w:szCs w:val="22"/>
        </w:rPr>
        <w:t xml:space="preserve">SR is used to allocate UE-dedicated </w:t>
      </w:r>
      <w:r w:rsidR="00A056C0">
        <w:rPr>
          <w:rFonts w:ascii="Times New Roman" w:eastAsiaTheme="minorEastAsia" w:hAnsi="Times New Roman" w:cs="Times New Roman"/>
          <w:sz w:val="22"/>
          <w:szCs w:val="22"/>
        </w:rPr>
        <w:t xml:space="preserve">UL resource, there can be contention between SR signals. If resource-shared SR is used to allocate UE-shared UL resource, there may not be contention between SR signals but can be contention between data signals. </w:t>
      </w:r>
      <w:r w:rsidR="0038467A">
        <w:rPr>
          <w:rFonts w:ascii="Times New Roman" w:eastAsiaTheme="minorEastAsia" w:hAnsi="Times New Roman" w:cs="Times New Roman"/>
          <w:sz w:val="22"/>
          <w:szCs w:val="22"/>
        </w:rPr>
        <w:t>Also, t</w:t>
      </w:r>
      <w:r w:rsidR="00A056C0">
        <w:rPr>
          <w:rFonts w:ascii="Times New Roman" w:eastAsiaTheme="minorEastAsia" w:hAnsi="Times New Roman" w:cs="Times New Roman"/>
          <w:sz w:val="22"/>
          <w:szCs w:val="22"/>
        </w:rPr>
        <w:t>he resources of resource</w:t>
      </w:r>
      <w:r w:rsidR="003F66E1" w:rsidRPr="007C0B92">
        <w:rPr>
          <w:rFonts w:ascii="Times New Roman" w:eastAsiaTheme="minorEastAsia" w:hAnsi="Times New Roman" w:cs="Times New Roman"/>
          <w:sz w:val="22"/>
          <w:szCs w:val="22"/>
        </w:rPr>
        <w:t>-</w:t>
      </w:r>
      <w:r w:rsidR="00A056C0">
        <w:rPr>
          <w:rFonts w:ascii="Times New Roman" w:eastAsiaTheme="minorEastAsia" w:hAnsi="Times New Roman" w:cs="Times New Roman"/>
          <w:sz w:val="22"/>
          <w:szCs w:val="22"/>
        </w:rPr>
        <w:t>share</w:t>
      </w:r>
      <w:r w:rsidR="003F66E1" w:rsidRPr="007C0B92">
        <w:rPr>
          <w:rFonts w:ascii="Times New Roman" w:eastAsiaTheme="minorEastAsia" w:hAnsi="Times New Roman" w:cs="Times New Roman"/>
          <w:sz w:val="22"/>
          <w:szCs w:val="22"/>
        </w:rPr>
        <w:t>d SR can be allocated at uplink control channel or uplink data chan</w:t>
      </w:r>
      <w:r w:rsidR="0038467A">
        <w:rPr>
          <w:rFonts w:ascii="Times New Roman" w:eastAsiaTheme="minorEastAsia" w:hAnsi="Times New Roman" w:cs="Times New Roman"/>
          <w:sz w:val="22"/>
          <w:szCs w:val="22"/>
        </w:rPr>
        <w:t>nel.</w:t>
      </w:r>
    </w:p>
    <w:p w14:paraId="12BAC301" w14:textId="163700C2" w:rsidR="007C0B92" w:rsidRDefault="007C0B92" w:rsidP="007C0B92">
      <w:pPr>
        <w:pStyle w:val="ad"/>
        <w:ind w:leftChars="0" w:left="400" w:firstLine="0"/>
        <w:rPr>
          <w:rFonts w:ascii="Times New Roman" w:eastAsiaTheme="minorEastAsia" w:hAnsi="Times New Roman" w:cs="Times New Roman"/>
          <w:sz w:val="22"/>
          <w:szCs w:val="22"/>
        </w:rPr>
      </w:pPr>
    </w:p>
    <w:p w14:paraId="038FDD6C" w14:textId="45DF9953" w:rsidR="00F576BC" w:rsidRPr="000D0FA3" w:rsidRDefault="00965B43" w:rsidP="000D0FA3">
      <w:pPr>
        <w:ind w:left="0" w:firstLineChars="50" w:firstLine="110"/>
        <w:rPr>
          <w:rFonts w:eastAsiaTheme="minorEastAsia"/>
          <w:sz w:val="22"/>
          <w:szCs w:val="22"/>
          <w:lang w:eastAsia="ko-KR"/>
        </w:rPr>
      </w:pPr>
      <w:r>
        <w:rPr>
          <w:rFonts w:eastAsiaTheme="minorEastAsia" w:hint="eastAsia"/>
          <w:sz w:val="22"/>
          <w:szCs w:val="22"/>
          <w:lang w:eastAsia="ko-KR"/>
        </w:rPr>
        <w:t xml:space="preserve">The </w:t>
      </w:r>
      <w:r>
        <w:rPr>
          <w:rFonts w:eastAsiaTheme="minorEastAsia"/>
          <w:sz w:val="22"/>
          <w:szCs w:val="22"/>
          <w:lang w:eastAsia="ko-KR"/>
        </w:rPr>
        <w:t xml:space="preserve">above schemes improve </w:t>
      </w:r>
      <w:r w:rsidR="005A6074">
        <w:rPr>
          <w:rFonts w:eastAsiaTheme="minorEastAsia"/>
          <w:sz w:val="22"/>
          <w:szCs w:val="22"/>
          <w:lang w:eastAsia="ko-KR"/>
        </w:rPr>
        <w:t xml:space="preserve">the </w:t>
      </w:r>
      <w:r>
        <w:rPr>
          <w:rFonts w:eastAsiaTheme="minorEastAsia"/>
          <w:sz w:val="22"/>
          <w:szCs w:val="22"/>
          <w:lang w:eastAsia="ko-KR"/>
        </w:rPr>
        <w:t>resource efficien</w:t>
      </w:r>
      <w:r w:rsidR="00B0140C">
        <w:rPr>
          <w:rFonts w:eastAsiaTheme="minorEastAsia"/>
          <w:sz w:val="22"/>
          <w:szCs w:val="22"/>
          <w:lang w:eastAsia="ko-KR"/>
        </w:rPr>
        <w:t>cy of SR but have some limitations</w:t>
      </w:r>
      <w:r>
        <w:rPr>
          <w:rFonts w:eastAsiaTheme="minorEastAsia"/>
          <w:sz w:val="22"/>
          <w:szCs w:val="22"/>
          <w:lang w:eastAsia="ko-KR"/>
        </w:rPr>
        <w:t xml:space="preserve">. </w:t>
      </w:r>
      <w:r w:rsidRPr="00C16FDD">
        <w:rPr>
          <w:rFonts w:eastAsiaTheme="minorEastAsia"/>
          <w:i/>
          <w:sz w:val="22"/>
          <w:szCs w:val="22"/>
        </w:rPr>
        <w:t>Dynamic SR allocation</w:t>
      </w:r>
      <w:r>
        <w:rPr>
          <w:rFonts w:eastAsiaTheme="minorEastAsia"/>
          <w:sz w:val="22"/>
          <w:szCs w:val="22"/>
          <w:lang w:eastAsia="ko-KR"/>
        </w:rPr>
        <w:t xml:space="preserve"> decrease the average latency of UL transmission but does not decrease the maximum latency of UL transmissio</w:t>
      </w:r>
      <w:r w:rsidR="00B0140C">
        <w:rPr>
          <w:rFonts w:eastAsiaTheme="minorEastAsia"/>
          <w:sz w:val="22"/>
          <w:szCs w:val="22"/>
          <w:lang w:eastAsia="ko-KR"/>
        </w:rPr>
        <w:t xml:space="preserve">n because it does not decrease the minimum time difference between SR resources. </w:t>
      </w:r>
      <w:r w:rsidR="00B0140C" w:rsidRPr="00B0140C">
        <w:rPr>
          <w:rFonts w:eastAsiaTheme="minorEastAsia"/>
          <w:i/>
          <w:sz w:val="22"/>
          <w:szCs w:val="22"/>
          <w:lang w:eastAsia="ko-KR"/>
        </w:rPr>
        <w:t>SR level adaptation</w:t>
      </w:r>
      <w:r w:rsidR="00B0140C">
        <w:rPr>
          <w:rFonts w:eastAsiaTheme="minorEastAsia"/>
          <w:sz w:val="22"/>
          <w:szCs w:val="22"/>
          <w:lang w:eastAsia="ko-KR"/>
        </w:rPr>
        <w:t xml:space="preserve"> increase</w:t>
      </w:r>
      <w:r w:rsidR="005A6074">
        <w:rPr>
          <w:rFonts w:eastAsiaTheme="minorEastAsia"/>
          <w:sz w:val="22"/>
          <w:szCs w:val="22"/>
          <w:lang w:eastAsia="ko-KR"/>
        </w:rPr>
        <w:t>s</w:t>
      </w:r>
      <w:r w:rsidR="00B0140C">
        <w:rPr>
          <w:rFonts w:eastAsiaTheme="minorEastAsia"/>
          <w:sz w:val="22"/>
          <w:szCs w:val="22"/>
          <w:lang w:eastAsia="ko-KR"/>
        </w:rPr>
        <w:t xml:space="preserve"> the resource efficiency of UL data transmission by increasing the resolution of BSR </w:t>
      </w:r>
      <w:r w:rsidR="00317444">
        <w:rPr>
          <w:rFonts w:eastAsiaTheme="minorEastAsia"/>
          <w:sz w:val="22"/>
          <w:szCs w:val="22"/>
          <w:lang w:eastAsia="ko-KR"/>
        </w:rPr>
        <w:t xml:space="preserve">and has higher resource efficiency than fixed multi-level SR </w:t>
      </w:r>
      <w:r w:rsidR="00B0140C">
        <w:rPr>
          <w:rFonts w:eastAsiaTheme="minorEastAsia"/>
          <w:sz w:val="22"/>
          <w:szCs w:val="22"/>
          <w:lang w:eastAsia="ko-KR"/>
        </w:rPr>
        <w:t xml:space="preserve">but </w:t>
      </w:r>
      <w:r w:rsidR="00317444">
        <w:rPr>
          <w:rFonts w:eastAsiaTheme="minorEastAsia"/>
          <w:sz w:val="22"/>
          <w:szCs w:val="22"/>
          <w:lang w:eastAsia="ko-KR"/>
        </w:rPr>
        <w:t>has</w:t>
      </w:r>
      <w:r w:rsidR="00B0140C">
        <w:rPr>
          <w:rFonts w:eastAsiaTheme="minorEastAsia"/>
          <w:sz w:val="22"/>
          <w:szCs w:val="22"/>
          <w:lang w:eastAsia="ko-KR"/>
        </w:rPr>
        <w:t xml:space="preserve"> worse </w:t>
      </w:r>
      <w:r w:rsidR="00317444">
        <w:rPr>
          <w:rFonts w:eastAsiaTheme="minorEastAsia"/>
          <w:sz w:val="22"/>
          <w:szCs w:val="22"/>
          <w:lang w:eastAsia="ko-KR"/>
        </w:rPr>
        <w:t xml:space="preserve">resource efficiency </w:t>
      </w:r>
      <w:r w:rsidR="00B0140C">
        <w:rPr>
          <w:rFonts w:eastAsiaTheme="minorEastAsia"/>
          <w:sz w:val="22"/>
          <w:szCs w:val="22"/>
          <w:lang w:eastAsia="ko-KR"/>
        </w:rPr>
        <w:t>than the con</w:t>
      </w:r>
      <w:r w:rsidR="005A6074">
        <w:rPr>
          <w:rFonts w:eastAsiaTheme="minorEastAsia"/>
          <w:sz w:val="22"/>
          <w:szCs w:val="22"/>
          <w:lang w:eastAsia="ko-KR"/>
        </w:rPr>
        <w:t>ventional single-level SR</w:t>
      </w:r>
      <w:r w:rsidR="00B0140C">
        <w:rPr>
          <w:rFonts w:eastAsiaTheme="minorEastAsia"/>
          <w:sz w:val="22"/>
          <w:szCs w:val="22"/>
          <w:lang w:eastAsia="ko-KR"/>
        </w:rPr>
        <w:t>.</w:t>
      </w:r>
      <w:r w:rsidR="00A056C0">
        <w:rPr>
          <w:rFonts w:eastAsiaTheme="minorEastAsia"/>
          <w:sz w:val="22"/>
          <w:szCs w:val="22"/>
          <w:lang w:eastAsia="ko-KR"/>
        </w:rPr>
        <w:t xml:space="preserve"> </w:t>
      </w:r>
      <w:r w:rsidR="00A056C0">
        <w:rPr>
          <w:rFonts w:eastAsiaTheme="minorEastAsia"/>
          <w:i/>
          <w:sz w:val="22"/>
          <w:szCs w:val="22"/>
          <w:lang w:eastAsia="ko-KR"/>
        </w:rPr>
        <w:t>Resource</w:t>
      </w:r>
      <w:r w:rsidR="00B0140C" w:rsidRPr="00B0140C">
        <w:rPr>
          <w:rFonts w:eastAsiaTheme="minorEastAsia"/>
          <w:i/>
          <w:sz w:val="22"/>
          <w:szCs w:val="22"/>
          <w:lang w:eastAsia="ko-KR"/>
        </w:rPr>
        <w:t>-</w:t>
      </w:r>
      <w:r w:rsidR="00A056C0">
        <w:rPr>
          <w:rFonts w:eastAsiaTheme="minorEastAsia"/>
          <w:i/>
          <w:sz w:val="22"/>
          <w:szCs w:val="22"/>
          <w:lang w:eastAsia="ko-KR"/>
        </w:rPr>
        <w:t xml:space="preserve">shared </w:t>
      </w:r>
      <w:r w:rsidR="00B0140C" w:rsidRPr="00B0140C">
        <w:rPr>
          <w:rFonts w:eastAsiaTheme="minorEastAsia"/>
          <w:i/>
          <w:sz w:val="22"/>
          <w:szCs w:val="22"/>
          <w:lang w:eastAsia="ko-KR"/>
        </w:rPr>
        <w:t>SR</w:t>
      </w:r>
      <w:r w:rsidR="00B0140C">
        <w:rPr>
          <w:rFonts w:eastAsiaTheme="minorEastAsia"/>
          <w:sz w:val="22"/>
          <w:szCs w:val="22"/>
          <w:lang w:eastAsia="ko-KR"/>
        </w:rPr>
        <w:t xml:space="preserve"> decrease the reliability of SR.</w:t>
      </w:r>
    </w:p>
    <w:p w14:paraId="16F6B16F" w14:textId="69ADE507" w:rsidR="003F66E1" w:rsidRDefault="003F66E1" w:rsidP="00AD3237">
      <w:pPr>
        <w:ind w:left="285" w:hangingChars="129" w:hanging="285"/>
        <w:rPr>
          <w:b/>
          <w:i/>
          <w:sz w:val="22"/>
          <w:szCs w:val="22"/>
        </w:rPr>
      </w:pPr>
      <w:r w:rsidRPr="00D966A5">
        <w:rPr>
          <w:b/>
          <w:i/>
          <w:sz w:val="22"/>
          <w:szCs w:val="22"/>
        </w:rPr>
        <w:t>P</w:t>
      </w:r>
      <w:r w:rsidR="007C0B92">
        <w:rPr>
          <w:b/>
          <w:i/>
          <w:sz w:val="22"/>
          <w:szCs w:val="22"/>
        </w:rPr>
        <w:t>roposal 2</w:t>
      </w:r>
      <w:r w:rsidRPr="00D966A5">
        <w:rPr>
          <w:b/>
          <w:i/>
          <w:sz w:val="22"/>
          <w:szCs w:val="22"/>
        </w:rPr>
        <w:t xml:space="preserve">: Further investigation on </w:t>
      </w:r>
      <w:r w:rsidRPr="00D966A5">
        <w:rPr>
          <w:rFonts w:eastAsia="바탕체"/>
          <w:b/>
          <w:i/>
          <w:sz w:val="22"/>
          <w:szCs w:val="22"/>
        </w:rPr>
        <w:t xml:space="preserve">efficient </w:t>
      </w:r>
      <w:r w:rsidRPr="00D966A5">
        <w:rPr>
          <w:rFonts w:eastAsia="바탕체" w:hint="eastAsia"/>
          <w:b/>
          <w:i/>
          <w:sz w:val="22"/>
          <w:szCs w:val="22"/>
          <w:lang w:eastAsia="ko-KR"/>
        </w:rPr>
        <w:t xml:space="preserve">SR </w:t>
      </w:r>
      <w:r w:rsidRPr="00D966A5">
        <w:rPr>
          <w:rFonts w:eastAsia="바탕체"/>
          <w:b/>
          <w:i/>
          <w:sz w:val="22"/>
          <w:szCs w:val="22"/>
        </w:rPr>
        <w:t xml:space="preserve">resource allocation </w:t>
      </w:r>
      <w:r w:rsidRPr="00D966A5">
        <w:rPr>
          <w:b/>
          <w:i/>
          <w:sz w:val="22"/>
          <w:szCs w:val="22"/>
        </w:rPr>
        <w:t>is necessary for URLLC.</w:t>
      </w:r>
    </w:p>
    <w:p w14:paraId="19D94EB2" w14:textId="77777777" w:rsidR="00AD3237" w:rsidRPr="00AF7EA2" w:rsidRDefault="00AD3237" w:rsidP="00AD3237">
      <w:pPr>
        <w:ind w:left="285" w:hangingChars="129" w:hanging="285"/>
        <w:rPr>
          <w:b/>
          <w:i/>
          <w:sz w:val="22"/>
          <w:szCs w:val="22"/>
        </w:rPr>
      </w:pPr>
    </w:p>
    <w:p w14:paraId="1F423B8F" w14:textId="2FAA4088" w:rsidR="00355044" w:rsidRDefault="00355044" w:rsidP="00355044">
      <w:pPr>
        <w:pStyle w:val="1"/>
        <w:numPr>
          <w:ilvl w:val="1"/>
          <w:numId w:val="2"/>
        </w:numPr>
        <w:rPr>
          <w:rFonts w:eastAsia="바탕"/>
          <w:b/>
          <w:sz w:val="32"/>
          <w:szCs w:val="32"/>
          <w:lang w:eastAsia="ko-KR"/>
        </w:rPr>
      </w:pPr>
      <w:r>
        <w:rPr>
          <w:rFonts w:eastAsia="바탕"/>
          <w:b/>
          <w:sz w:val="32"/>
          <w:szCs w:val="32"/>
          <w:lang w:eastAsia="ko-KR"/>
        </w:rPr>
        <w:t>Grant-free UL transmission</w:t>
      </w:r>
    </w:p>
    <w:p w14:paraId="6D88C16B" w14:textId="52E5FAD9" w:rsidR="00C85371" w:rsidRDefault="00CB3DFD" w:rsidP="002C17B7">
      <w:pPr>
        <w:ind w:left="0" w:firstLineChars="50" w:firstLine="110"/>
        <w:rPr>
          <w:sz w:val="22"/>
          <w:szCs w:val="22"/>
        </w:rPr>
      </w:pPr>
      <w:r w:rsidRPr="00FD73B7">
        <w:rPr>
          <w:sz w:val="22"/>
          <w:szCs w:val="22"/>
        </w:rPr>
        <w:t>URLLC uplink traffic can be triggered periodically or aperiodically dependin</w:t>
      </w:r>
      <w:r>
        <w:rPr>
          <w:sz w:val="22"/>
          <w:szCs w:val="22"/>
        </w:rPr>
        <w:t>g on use cases. For periodic</w:t>
      </w:r>
      <w:r w:rsidRPr="00FD73B7">
        <w:rPr>
          <w:sz w:val="22"/>
          <w:szCs w:val="22"/>
        </w:rPr>
        <w:t xml:space="preserve"> uplink</w:t>
      </w:r>
      <w:r>
        <w:rPr>
          <w:sz w:val="22"/>
          <w:szCs w:val="22"/>
        </w:rPr>
        <w:t xml:space="preserve"> traffic, SPS </w:t>
      </w:r>
      <w:r w:rsidRPr="00FD73B7">
        <w:rPr>
          <w:sz w:val="22"/>
          <w:szCs w:val="22"/>
        </w:rPr>
        <w:t xml:space="preserve">would be beneficial </w:t>
      </w:r>
      <w:r w:rsidR="007C7FDB">
        <w:rPr>
          <w:sz w:val="22"/>
          <w:szCs w:val="22"/>
        </w:rPr>
        <w:t>considering control overhead,</w:t>
      </w:r>
      <w:r w:rsidRPr="00FD73B7">
        <w:rPr>
          <w:sz w:val="22"/>
          <w:szCs w:val="22"/>
        </w:rPr>
        <w:t xml:space="preserve"> scheduling latency</w:t>
      </w:r>
      <w:r w:rsidR="007C7FDB">
        <w:rPr>
          <w:sz w:val="22"/>
          <w:szCs w:val="22"/>
        </w:rPr>
        <w:t>, and the decoding failure of control signals</w:t>
      </w:r>
      <w:r w:rsidRPr="00FD73B7">
        <w:rPr>
          <w:sz w:val="22"/>
          <w:szCs w:val="22"/>
        </w:rPr>
        <w:t xml:space="preserve">. </w:t>
      </w:r>
      <w:r w:rsidR="00C85371" w:rsidRPr="00FD73B7">
        <w:rPr>
          <w:sz w:val="22"/>
          <w:szCs w:val="22"/>
        </w:rPr>
        <w:t>Semi-static configurat</w:t>
      </w:r>
      <w:r w:rsidR="00C85371">
        <w:rPr>
          <w:sz w:val="22"/>
          <w:szCs w:val="22"/>
        </w:rPr>
        <w:t xml:space="preserve">ion of uplink resource can </w:t>
      </w:r>
      <w:r w:rsidR="00C85371" w:rsidRPr="00FD73B7">
        <w:rPr>
          <w:sz w:val="22"/>
          <w:szCs w:val="22"/>
        </w:rPr>
        <w:t xml:space="preserve">be used </w:t>
      </w:r>
      <w:r w:rsidR="007274D1">
        <w:rPr>
          <w:sz w:val="22"/>
          <w:szCs w:val="22"/>
        </w:rPr>
        <w:t xml:space="preserve">not only in URLLC carrier but also </w:t>
      </w:r>
      <w:r w:rsidR="00C85371" w:rsidRPr="00FD73B7">
        <w:rPr>
          <w:sz w:val="22"/>
          <w:szCs w:val="22"/>
        </w:rPr>
        <w:t>in eMBB-URLLC shared carr</w:t>
      </w:r>
      <w:r w:rsidR="00C85371">
        <w:rPr>
          <w:sz w:val="22"/>
          <w:szCs w:val="22"/>
        </w:rPr>
        <w:t xml:space="preserve">ier by puncturing eMBB </w:t>
      </w:r>
      <w:r w:rsidR="00302619">
        <w:rPr>
          <w:sz w:val="22"/>
          <w:szCs w:val="22"/>
        </w:rPr>
        <w:t>resource as discussed in [3</w:t>
      </w:r>
      <w:r w:rsidR="00C85371" w:rsidRPr="00FD73B7">
        <w:rPr>
          <w:sz w:val="22"/>
          <w:szCs w:val="22"/>
        </w:rPr>
        <w:t>].</w:t>
      </w:r>
      <w:r w:rsidR="00C85371">
        <w:rPr>
          <w:sz w:val="22"/>
          <w:szCs w:val="22"/>
        </w:rPr>
        <w:t xml:space="preserve"> Also, it would be beneficial for UEs not to share resources because resource sharing cannot increase the maximum number of transmissions </w:t>
      </w:r>
      <w:r w:rsidR="007274D1">
        <w:rPr>
          <w:sz w:val="22"/>
          <w:szCs w:val="22"/>
        </w:rPr>
        <w:t xml:space="preserve">within the target latency </w:t>
      </w:r>
      <w:r w:rsidR="00C85371">
        <w:rPr>
          <w:sz w:val="22"/>
          <w:szCs w:val="22"/>
        </w:rPr>
        <w:t xml:space="preserve">but </w:t>
      </w:r>
      <w:r w:rsidR="007274D1">
        <w:rPr>
          <w:sz w:val="22"/>
          <w:szCs w:val="22"/>
        </w:rPr>
        <w:t xml:space="preserve">decreases </w:t>
      </w:r>
      <w:r w:rsidR="00C85371">
        <w:rPr>
          <w:sz w:val="22"/>
          <w:szCs w:val="22"/>
        </w:rPr>
        <w:t>the reliability</w:t>
      </w:r>
      <w:r w:rsidR="007274D1">
        <w:rPr>
          <w:sz w:val="22"/>
          <w:szCs w:val="22"/>
        </w:rPr>
        <w:t xml:space="preserve"> of each transmission</w:t>
      </w:r>
      <w:r w:rsidR="00C85371">
        <w:rPr>
          <w:sz w:val="22"/>
          <w:szCs w:val="22"/>
        </w:rPr>
        <w:t>.</w:t>
      </w:r>
    </w:p>
    <w:p w14:paraId="4CC015FA" w14:textId="64201FD1" w:rsidR="007274D1" w:rsidRPr="00CB3DFD" w:rsidRDefault="007274D1" w:rsidP="007274D1">
      <w:pPr>
        <w:ind w:left="0" w:firstLine="0"/>
        <w:rPr>
          <w:rFonts w:eastAsiaTheme="minorEastAsia"/>
          <w:sz w:val="22"/>
          <w:szCs w:val="22"/>
          <w:lang w:eastAsia="ko-KR"/>
        </w:rPr>
      </w:pPr>
      <w:r w:rsidRPr="00AF7EA2">
        <w:rPr>
          <w:b/>
          <w:i/>
          <w:sz w:val="22"/>
          <w:szCs w:val="22"/>
        </w:rPr>
        <w:lastRenderedPageBreak/>
        <w:t xml:space="preserve">Proposal 3: </w:t>
      </w:r>
      <w:r>
        <w:rPr>
          <w:b/>
          <w:i/>
          <w:sz w:val="22"/>
          <w:szCs w:val="22"/>
        </w:rPr>
        <w:t xml:space="preserve">For periodic URLLC traffic, consider </w:t>
      </w:r>
      <w:r w:rsidR="00DD7A12">
        <w:rPr>
          <w:b/>
          <w:i/>
          <w:sz w:val="22"/>
          <w:szCs w:val="22"/>
        </w:rPr>
        <w:t>SPS</w:t>
      </w:r>
      <w:r w:rsidRPr="00AF7EA2">
        <w:rPr>
          <w:b/>
          <w:i/>
          <w:sz w:val="22"/>
          <w:szCs w:val="22"/>
        </w:rPr>
        <w:t xml:space="preserve"> (or equivalent fu</w:t>
      </w:r>
      <w:r>
        <w:rPr>
          <w:b/>
          <w:i/>
          <w:sz w:val="22"/>
          <w:szCs w:val="22"/>
        </w:rPr>
        <w:t>nctionality) without resource sharing.</w:t>
      </w:r>
    </w:p>
    <w:p w14:paraId="4C141AC8" w14:textId="4B4AC84E" w:rsidR="00F91135" w:rsidRPr="007274D1" w:rsidRDefault="00F91135" w:rsidP="002C17B7">
      <w:pPr>
        <w:ind w:left="0" w:firstLineChars="50" w:firstLine="110"/>
        <w:rPr>
          <w:rFonts w:eastAsiaTheme="minorEastAsia"/>
          <w:sz w:val="22"/>
          <w:szCs w:val="22"/>
        </w:rPr>
      </w:pPr>
    </w:p>
    <w:p w14:paraId="107AEDE1" w14:textId="77449888" w:rsidR="00C72B66" w:rsidRDefault="00CB3DFD" w:rsidP="002C17B7">
      <w:pPr>
        <w:ind w:left="0" w:firstLineChars="50" w:firstLine="110"/>
        <w:rPr>
          <w:sz w:val="22"/>
          <w:szCs w:val="22"/>
        </w:rPr>
      </w:pPr>
      <w:r w:rsidRPr="00FD73B7">
        <w:rPr>
          <w:rFonts w:eastAsiaTheme="minorEastAsia"/>
          <w:sz w:val="22"/>
          <w:szCs w:val="22"/>
        </w:rPr>
        <w:t>For aperiodic URLLC traffic,</w:t>
      </w:r>
      <w:r w:rsidRPr="00FD73B7">
        <w:rPr>
          <w:sz w:val="22"/>
          <w:szCs w:val="22"/>
        </w:rPr>
        <w:t xml:space="preserve"> it is </w:t>
      </w:r>
      <w:r w:rsidR="007274D1">
        <w:rPr>
          <w:sz w:val="22"/>
          <w:szCs w:val="22"/>
        </w:rPr>
        <w:t xml:space="preserve">resource </w:t>
      </w:r>
      <w:r w:rsidRPr="00FD73B7">
        <w:rPr>
          <w:sz w:val="22"/>
          <w:szCs w:val="22"/>
        </w:rPr>
        <w:t>inefficient to reserve URL</w:t>
      </w:r>
      <w:r w:rsidR="002C17B7">
        <w:rPr>
          <w:sz w:val="22"/>
          <w:szCs w:val="22"/>
        </w:rPr>
        <w:t>LC UL resource</w:t>
      </w:r>
      <w:r w:rsidR="007274D1">
        <w:rPr>
          <w:sz w:val="22"/>
          <w:szCs w:val="22"/>
        </w:rPr>
        <w:t xml:space="preserve"> semi-statically</w:t>
      </w:r>
      <w:r w:rsidR="002C17B7">
        <w:rPr>
          <w:sz w:val="22"/>
          <w:szCs w:val="22"/>
        </w:rPr>
        <w:t xml:space="preserve">. </w:t>
      </w:r>
      <w:r w:rsidR="004E248B">
        <w:rPr>
          <w:sz w:val="22"/>
          <w:szCs w:val="22"/>
        </w:rPr>
        <w:t>Thus, following solutions can be considered.</w:t>
      </w:r>
    </w:p>
    <w:p w14:paraId="60700695" w14:textId="1BFD15AB" w:rsidR="00AD3527" w:rsidRDefault="00336648" w:rsidP="006E5E1A">
      <w:pPr>
        <w:pStyle w:val="ad"/>
        <w:numPr>
          <w:ilvl w:val="0"/>
          <w:numId w:val="28"/>
        </w:numPr>
        <w:ind w:leftChars="0"/>
        <w:rPr>
          <w:rFonts w:ascii="Times New Roman" w:hAnsi="Times New Roman" w:cs="Times New Roman"/>
          <w:sz w:val="22"/>
          <w:szCs w:val="22"/>
        </w:rPr>
      </w:pPr>
      <w:r w:rsidRPr="00336648">
        <w:rPr>
          <w:rFonts w:ascii="Times New Roman" w:hAnsi="Times New Roman" w:cs="Times New Roman"/>
          <w:sz w:val="22"/>
          <w:szCs w:val="22"/>
        </w:rPr>
        <w:t>(</w:t>
      </w:r>
      <w:r w:rsidRPr="00336648">
        <w:rPr>
          <w:rFonts w:ascii="Times New Roman" w:hAnsi="Times New Roman" w:cs="Times New Roman"/>
          <w:i/>
          <w:sz w:val="22"/>
          <w:szCs w:val="22"/>
        </w:rPr>
        <w:t>Activation/deactivation</w:t>
      </w:r>
      <w:r w:rsidRPr="00336648">
        <w:rPr>
          <w:rFonts w:ascii="Times New Roman" w:hAnsi="Times New Roman" w:cs="Times New Roman"/>
          <w:sz w:val="22"/>
          <w:szCs w:val="22"/>
        </w:rPr>
        <w:t>)</w:t>
      </w:r>
      <w:r w:rsidR="00AD3527">
        <w:rPr>
          <w:rFonts w:ascii="Times New Roman" w:hAnsi="Times New Roman" w:cs="Times New Roman"/>
          <w:sz w:val="22"/>
          <w:szCs w:val="22"/>
        </w:rPr>
        <w:t xml:space="preserve"> Activation and d</w:t>
      </w:r>
      <w:r w:rsidR="00831E6C" w:rsidRPr="00AD3527">
        <w:rPr>
          <w:rFonts w:ascii="Times New Roman" w:hAnsi="Times New Roman" w:cs="Times New Roman"/>
          <w:sz w:val="22"/>
          <w:szCs w:val="22"/>
        </w:rPr>
        <w:t>e</w:t>
      </w:r>
      <w:r w:rsidR="00A140A4" w:rsidRPr="00AD3527">
        <w:rPr>
          <w:rFonts w:ascii="Times New Roman" w:hAnsi="Times New Roman" w:cs="Times New Roman"/>
          <w:sz w:val="22"/>
          <w:szCs w:val="22"/>
        </w:rPr>
        <w:t xml:space="preserve">activation </w:t>
      </w:r>
      <w:r w:rsidR="00AD3527">
        <w:rPr>
          <w:rFonts w:ascii="Times New Roman" w:hAnsi="Times New Roman" w:cs="Times New Roman"/>
          <w:sz w:val="22"/>
          <w:szCs w:val="22"/>
        </w:rPr>
        <w:t xml:space="preserve">of SPS resource </w:t>
      </w:r>
      <w:r w:rsidR="00B33171">
        <w:rPr>
          <w:rFonts w:ascii="Times New Roman" w:hAnsi="Times New Roman" w:cs="Times New Roman"/>
          <w:sz w:val="22"/>
          <w:szCs w:val="22"/>
        </w:rPr>
        <w:t xml:space="preserve">by gNBs </w:t>
      </w:r>
      <w:r w:rsidR="00A140A4" w:rsidRPr="00AD3527">
        <w:rPr>
          <w:rFonts w:ascii="Times New Roman" w:hAnsi="Times New Roman" w:cs="Times New Roman"/>
          <w:sz w:val="22"/>
          <w:szCs w:val="22"/>
        </w:rPr>
        <w:t>can be used to improve resource efficiency</w:t>
      </w:r>
      <w:r w:rsidR="00F80842">
        <w:rPr>
          <w:rFonts w:ascii="Times New Roman" w:hAnsi="Times New Roman" w:cs="Times New Roman"/>
          <w:sz w:val="22"/>
          <w:szCs w:val="22"/>
        </w:rPr>
        <w:t xml:space="preserve"> as in LTE</w:t>
      </w:r>
      <w:r w:rsidR="00A140A4" w:rsidRPr="00AD3527">
        <w:rPr>
          <w:rFonts w:ascii="Times New Roman" w:hAnsi="Times New Roman" w:cs="Times New Roman"/>
          <w:sz w:val="22"/>
          <w:szCs w:val="22"/>
        </w:rPr>
        <w:t>.</w:t>
      </w:r>
    </w:p>
    <w:p w14:paraId="3EDCD581" w14:textId="41DB8763" w:rsidR="004E248B" w:rsidRPr="00B33171" w:rsidRDefault="00B33171" w:rsidP="004E248B">
      <w:pPr>
        <w:pStyle w:val="ad"/>
        <w:numPr>
          <w:ilvl w:val="0"/>
          <w:numId w:val="28"/>
        </w:numPr>
        <w:ind w:leftChars="0"/>
        <w:rPr>
          <w:rFonts w:eastAsiaTheme="minorEastAsia"/>
          <w:sz w:val="22"/>
          <w:szCs w:val="22"/>
        </w:rPr>
      </w:pPr>
      <w:r w:rsidRPr="00336648">
        <w:rPr>
          <w:rFonts w:ascii="Times New Roman" w:hAnsi="Times New Roman" w:cs="Times New Roman"/>
          <w:sz w:val="22"/>
          <w:szCs w:val="22"/>
        </w:rPr>
        <w:t>(</w:t>
      </w:r>
      <w:r w:rsidRPr="00B33171">
        <w:rPr>
          <w:rFonts w:ascii="Times New Roman" w:hAnsi="Times New Roman" w:cs="Times New Roman"/>
          <w:i/>
          <w:sz w:val="22"/>
          <w:szCs w:val="22"/>
        </w:rPr>
        <w:t>Claim and transmit</w:t>
      </w:r>
      <w:r w:rsidRPr="00336648">
        <w:rPr>
          <w:rFonts w:ascii="Times New Roman" w:hAnsi="Times New Roman" w:cs="Times New Roman"/>
          <w:sz w:val="22"/>
          <w:szCs w:val="22"/>
        </w:rPr>
        <w:t>)</w:t>
      </w:r>
      <w:r>
        <w:rPr>
          <w:rFonts w:ascii="Times New Roman" w:hAnsi="Times New Roman" w:cs="Times New Roman"/>
          <w:sz w:val="22"/>
          <w:szCs w:val="22"/>
        </w:rPr>
        <w:t xml:space="preserve"> </w:t>
      </w:r>
      <w:r>
        <w:rPr>
          <w:rFonts w:ascii="Times New Roman" w:eastAsiaTheme="minorEastAsia" w:hAnsi="Times New Roman" w:cs="Times New Roman"/>
          <w:sz w:val="22"/>
          <w:szCs w:val="22"/>
        </w:rPr>
        <w:t>gNBs</w:t>
      </w:r>
      <w:r w:rsidR="004E248B" w:rsidRPr="00B33171">
        <w:rPr>
          <w:rFonts w:ascii="Times New Roman" w:eastAsiaTheme="minorEastAsia" w:hAnsi="Times New Roman" w:cs="Times New Roman"/>
          <w:sz w:val="22"/>
          <w:szCs w:val="22"/>
        </w:rPr>
        <w:t xml:space="preserve"> configure UE-dedicated resource similar to SPS which can be used by URLLC UE by claiming it before it is used. Unclaimed resource could be used for scheduling other UEs.</w:t>
      </w:r>
      <w:r w:rsidR="00F80842">
        <w:rPr>
          <w:rFonts w:ascii="Times New Roman" w:eastAsiaTheme="minorEastAsia" w:hAnsi="Times New Roman" w:cs="Times New Roman"/>
          <w:sz w:val="22"/>
          <w:szCs w:val="22"/>
        </w:rPr>
        <w:t xml:space="preserve"> Claiming can be done explicitly or implicitly (by sensing the resource).</w:t>
      </w:r>
    </w:p>
    <w:p w14:paraId="58C8D0E9" w14:textId="6F76937A" w:rsidR="00B33171" w:rsidRPr="00B33171" w:rsidRDefault="00B33171" w:rsidP="00B33171">
      <w:pPr>
        <w:pStyle w:val="ad"/>
        <w:numPr>
          <w:ilvl w:val="0"/>
          <w:numId w:val="28"/>
        </w:numPr>
        <w:ind w:leftChars="0"/>
        <w:rPr>
          <w:rFonts w:ascii="Times New Roman" w:hAnsi="Times New Roman" w:cs="Times New Roman"/>
          <w:sz w:val="22"/>
          <w:szCs w:val="22"/>
        </w:rPr>
      </w:pPr>
      <w:r w:rsidRPr="00336648">
        <w:rPr>
          <w:rFonts w:ascii="Times New Roman" w:hAnsi="Times New Roman" w:cs="Times New Roman"/>
          <w:sz w:val="22"/>
          <w:szCs w:val="22"/>
        </w:rPr>
        <w:t>(</w:t>
      </w:r>
      <w:r w:rsidR="00044F98" w:rsidRPr="00044F98">
        <w:rPr>
          <w:rFonts w:ascii="Times New Roman" w:hAnsi="Times New Roman" w:cs="Times New Roman"/>
          <w:i/>
          <w:sz w:val="22"/>
          <w:szCs w:val="22"/>
        </w:rPr>
        <w:t xml:space="preserve">SPS with </w:t>
      </w:r>
      <w:r w:rsidR="00044F98">
        <w:rPr>
          <w:rFonts w:ascii="Times New Roman" w:hAnsi="Times New Roman" w:cs="Times New Roman"/>
          <w:i/>
          <w:sz w:val="22"/>
          <w:szCs w:val="22"/>
        </w:rPr>
        <w:t>d</w:t>
      </w:r>
      <w:r w:rsidRPr="00336648">
        <w:rPr>
          <w:rFonts w:ascii="Times New Roman" w:hAnsi="Times New Roman" w:cs="Times New Roman"/>
          <w:i/>
          <w:sz w:val="22"/>
          <w:szCs w:val="22"/>
        </w:rPr>
        <w:t>ynamic adaptation</w:t>
      </w:r>
      <w:r w:rsidRPr="00336648">
        <w:rPr>
          <w:rFonts w:ascii="Times New Roman" w:hAnsi="Times New Roman" w:cs="Times New Roman"/>
          <w:sz w:val="22"/>
          <w:szCs w:val="22"/>
        </w:rPr>
        <w:t>)</w:t>
      </w:r>
      <w:r>
        <w:rPr>
          <w:rFonts w:ascii="Times New Roman" w:hAnsi="Times New Roman" w:cs="Times New Roman"/>
          <w:sz w:val="22"/>
          <w:szCs w:val="22"/>
        </w:rPr>
        <w:t xml:space="preserve"> S</w:t>
      </w:r>
      <w:r w:rsidRPr="00336648">
        <w:rPr>
          <w:rFonts w:ascii="Times New Roman" w:hAnsi="Times New Roman" w:cs="Times New Roman"/>
          <w:sz w:val="22"/>
          <w:szCs w:val="22"/>
        </w:rPr>
        <w:t xml:space="preserve">chemes such as dynamic adaptation of URLLC uplink resource portions, DL/UL FDM in a band, and symbol-level </w:t>
      </w:r>
      <w:r w:rsidR="00302619">
        <w:rPr>
          <w:rFonts w:ascii="Times New Roman" w:hAnsi="Times New Roman" w:cs="Times New Roman"/>
          <w:sz w:val="22"/>
          <w:szCs w:val="22"/>
        </w:rPr>
        <w:t>TDM between DL and UL [3</w:t>
      </w:r>
      <w:r>
        <w:rPr>
          <w:rFonts w:ascii="Times New Roman" w:hAnsi="Times New Roman" w:cs="Times New Roman"/>
          <w:sz w:val="22"/>
          <w:szCs w:val="22"/>
        </w:rPr>
        <w:t>] can</w:t>
      </w:r>
      <w:r w:rsidRPr="00336648">
        <w:rPr>
          <w:rFonts w:ascii="Times New Roman" w:hAnsi="Times New Roman" w:cs="Times New Roman"/>
          <w:sz w:val="22"/>
          <w:szCs w:val="22"/>
        </w:rPr>
        <w:t xml:space="preserve"> be employed with SPS while SPS is used to reserve a URLLC UL resource to guarantee the transmission of minimum traffic and control signals.</w:t>
      </w:r>
    </w:p>
    <w:p w14:paraId="1C8F3AD6" w14:textId="138B98A8" w:rsidR="00617C16" w:rsidRPr="001E0EAD" w:rsidRDefault="00B33171" w:rsidP="001E0EAD">
      <w:pPr>
        <w:pStyle w:val="ad"/>
        <w:numPr>
          <w:ilvl w:val="0"/>
          <w:numId w:val="28"/>
        </w:numPr>
        <w:ind w:leftChars="0"/>
        <w:rPr>
          <w:rFonts w:ascii="Times New Roman" w:hAnsi="Times New Roman" w:cs="Times New Roman"/>
          <w:sz w:val="22"/>
          <w:szCs w:val="22"/>
        </w:rPr>
      </w:pPr>
      <w:r w:rsidRPr="00336648">
        <w:rPr>
          <w:rFonts w:ascii="Times New Roman" w:hAnsi="Times New Roman" w:cs="Times New Roman"/>
          <w:sz w:val="22"/>
          <w:szCs w:val="22"/>
        </w:rPr>
        <w:t>(</w:t>
      </w:r>
      <w:r w:rsidRPr="00336648">
        <w:rPr>
          <w:rFonts w:ascii="Times New Roman" w:hAnsi="Times New Roman" w:cs="Times New Roman"/>
          <w:i/>
          <w:sz w:val="22"/>
          <w:szCs w:val="22"/>
        </w:rPr>
        <w:t>Resource sharing</w:t>
      </w:r>
      <w:r w:rsidRPr="00336648">
        <w:rPr>
          <w:rFonts w:ascii="Times New Roman" w:hAnsi="Times New Roman" w:cs="Times New Roman"/>
          <w:sz w:val="22"/>
          <w:szCs w:val="22"/>
        </w:rPr>
        <w:t>)</w:t>
      </w:r>
      <w:r>
        <w:rPr>
          <w:rFonts w:ascii="Times New Roman" w:hAnsi="Times New Roman" w:cs="Times New Roman"/>
          <w:sz w:val="22"/>
          <w:szCs w:val="22"/>
        </w:rPr>
        <w:t xml:space="preserve"> gNBs semi-statistically </w:t>
      </w:r>
      <w:r w:rsidR="004663E5">
        <w:rPr>
          <w:rFonts w:ascii="Times New Roman" w:hAnsi="Times New Roman" w:cs="Times New Roman"/>
          <w:sz w:val="22"/>
          <w:szCs w:val="22"/>
        </w:rPr>
        <w:t xml:space="preserve">or dynamically </w:t>
      </w:r>
      <w:r>
        <w:rPr>
          <w:rFonts w:ascii="Times New Roman" w:hAnsi="Times New Roman" w:cs="Times New Roman"/>
          <w:sz w:val="22"/>
          <w:szCs w:val="22"/>
        </w:rPr>
        <w:t>allocate</w:t>
      </w:r>
      <w:r w:rsidR="00044F98">
        <w:rPr>
          <w:rFonts w:ascii="Times New Roman" w:hAnsi="Times New Roman" w:cs="Times New Roman"/>
          <w:sz w:val="22"/>
          <w:szCs w:val="22"/>
        </w:rPr>
        <w:t xml:space="preserve"> contention-based resource</w:t>
      </w:r>
      <w:r>
        <w:rPr>
          <w:rFonts w:ascii="Times New Roman" w:hAnsi="Times New Roman" w:cs="Times New Roman"/>
          <w:sz w:val="22"/>
          <w:szCs w:val="22"/>
        </w:rPr>
        <w:t>. T</w:t>
      </w:r>
      <w:r w:rsidR="004663E5">
        <w:rPr>
          <w:rFonts w:ascii="Times New Roman" w:hAnsi="Times New Roman" w:cs="Times New Roman"/>
          <w:sz w:val="22"/>
          <w:szCs w:val="22"/>
        </w:rPr>
        <w:t>he resource allocation frequency</w:t>
      </w:r>
      <w:r>
        <w:rPr>
          <w:rFonts w:ascii="Times New Roman" w:hAnsi="Times New Roman" w:cs="Times New Roman"/>
          <w:sz w:val="22"/>
          <w:szCs w:val="22"/>
        </w:rPr>
        <w:t xml:space="preserve"> of this scheme can be </w:t>
      </w:r>
      <w:r w:rsidR="004663E5">
        <w:rPr>
          <w:rFonts w:ascii="Times New Roman" w:hAnsi="Times New Roman" w:cs="Times New Roman"/>
          <w:sz w:val="22"/>
          <w:szCs w:val="22"/>
        </w:rPr>
        <w:t>high</w:t>
      </w:r>
      <w:r>
        <w:rPr>
          <w:rFonts w:ascii="Times New Roman" w:hAnsi="Times New Roman" w:cs="Times New Roman"/>
          <w:sz w:val="22"/>
          <w:szCs w:val="22"/>
        </w:rPr>
        <w:t xml:space="preserve">er than schemes without resource sharing. It means that this scheme </w:t>
      </w:r>
      <w:r w:rsidR="004E5D42">
        <w:rPr>
          <w:rFonts w:ascii="Times New Roman" w:hAnsi="Times New Roman" w:cs="Times New Roman"/>
          <w:sz w:val="22"/>
          <w:szCs w:val="22"/>
        </w:rPr>
        <w:t>could</w:t>
      </w:r>
      <w:r>
        <w:rPr>
          <w:rFonts w:ascii="Times New Roman" w:hAnsi="Times New Roman" w:cs="Times New Roman"/>
          <w:sz w:val="22"/>
          <w:szCs w:val="22"/>
        </w:rPr>
        <w:t xml:space="preserve"> increase reliability by increasing the maximum number of transmissions in spite of contention.</w:t>
      </w:r>
    </w:p>
    <w:p w14:paraId="0A7E207D" w14:textId="7C98CB35" w:rsidR="000A01AC" w:rsidRDefault="001E0EAD" w:rsidP="001E0EAD">
      <w:pPr>
        <w:ind w:left="0" w:firstLineChars="50" w:firstLine="110"/>
        <w:rPr>
          <w:rFonts w:eastAsiaTheme="minorEastAsia"/>
          <w:sz w:val="22"/>
          <w:szCs w:val="22"/>
          <w:lang w:eastAsia="ko-KR"/>
        </w:rPr>
      </w:pPr>
      <w:r>
        <w:rPr>
          <w:rFonts w:eastAsiaTheme="minorEastAsia" w:hint="eastAsia"/>
          <w:sz w:val="22"/>
          <w:szCs w:val="22"/>
          <w:lang w:eastAsia="ko-KR"/>
        </w:rPr>
        <w:t xml:space="preserve">Resource sharing induces the change of collision </w:t>
      </w:r>
      <w:r>
        <w:rPr>
          <w:rFonts w:eastAsiaTheme="minorEastAsia"/>
          <w:sz w:val="22"/>
          <w:szCs w:val="22"/>
          <w:lang w:eastAsia="ko-KR"/>
        </w:rPr>
        <w:t>probability</w:t>
      </w:r>
      <w:r>
        <w:rPr>
          <w:rFonts w:eastAsiaTheme="minorEastAsia" w:hint="eastAsia"/>
          <w:sz w:val="22"/>
          <w:szCs w:val="22"/>
          <w:lang w:eastAsia="ko-KR"/>
        </w:rPr>
        <w:t xml:space="preserve"> </w:t>
      </w:r>
      <w:r>
        <w:rPr>
          <w:rFonts w:eastAsiaTheme="minorEastAsia"/>
          <w:sz w:val="22"/>
          <w:szCs w:val="22"/>
          <w:lang w:eastAsia="ko-KR"/>
        </w:rPr>
        <w:t xml:space="preserve">according to the time interval between </w:t>
      </w:r>
      <w:r w:rsidR="004904D1">
        <w:rPr>
          <w:rFonts w:eastAsiaTheme="minorEastAsia" w:hint="eastAsia"/>
          <w:sz w:val="22"/>
          <w:szCs w:val="22"/>
          <w:lang w:eastAsia="ko-KR"/>
        </w:rPr>
        <w:t>contention-based UL resource</w:t>
      </w:r>
      <w:r w:rsidR="00FD0AA1">
        <w:rPr>
          <w:rFonts w:eastAsiaTheme="minorEastAsia"/>
          <w:sz w:val="22"/>
          <w:szCs w:val="22"/>
          <w:lang w:eastAsia="ko-KR"/>
        </w:rPr>
        <w:t xml:space="preserve">s </w:t>
      </w:r>
      <w:r w:rsidR="004904D1">
        <w:rPr>
          <w:rFonts w:eastAsiaTheme="minorEastAsia" w:hint="eastAsia"/>
          <w:sz w:val="22"/>
          <w:szCs w:val="22"/>
          <w:lang w:eastAsia="ko-KR"/>
        </w:rPr>
        <w:t xml:space="preserve">(i.e. </w:t>
      </w:r>
      <w:r w:rsidR="00F80842">
        <w:rPr>
          <w:rFonts w:eastAsiaTheme="minorEastAsia"/>
          <w:sz w:val="22"/>
          <w:szCs w:val="22"/>
          <w:lang w:eastAsia="ko-KR"/>
        </w:rPr>
        <w:t xml:space="preserve">grant-free UL </w:t>
      </w:r>
      <w:r w:rsidR="00FD0AA1">
        <w:rPr>
          <w:rFonts w:eastAsiaTheme="minorEastAsia"/>
          <w:sz w:val="22"/>
          <w:szCs w:val="22"/>
          <w:lang w:eastAsia="ko-KR"/>
        </w:rPr>
        <w:t>resource</w:t>
      </w:r>
      <w:r w:rsidR="00BD7678">
        <w:rPr>
          <w:rFonts w:eastAsiaTheme="minorEastAsia" w:hint="eastAsia"/>
          <w:sz w:val="22"/>
          <w:szCs w:val="22"/>
          <w:lang w:eastAsia="ko-KR"/>
        </w:rPr>
        <w:t xml:space="preserve"> with resource sharing)</w:t>
      </w:r>
      <w:r>
        <w:rPr>
          <w:rFonts w:eastAsiaTheme="minorEastAsia"/>
          <w:sz w:val="22"/>
          <w:szCs w:val="22"/>
          <w:lang w:eastAsia="ko-KR"/>
        </w:rPr>
        <w:t>.</w:t>
      </w:r>
      <w:r>
        <w:rPr>
          <w:rFonts w:eastAsiaTheme="minorEastAsia" w:hint="eastAsia"/>
          <w:sz w:val="22"/>
          <w:szCs w:val="22"/>
          <w:lang w:eastAsia="ko-KR"/>
        </w:rPr>
        <w:t xml:space="preserve"> T</w:t>
      </w:r>
      <w:r w:rsidR="00617C16">
        <w:rPr>
          <w:rFonts w:eastAsiaTheme="minorEastAsia" w:hint="eastAsia"/>
          <w:sz w:val="22"/>
          <w:szCs w:val="22"/>
          <w:lang w:eastAsia="ko-KR"/>
        </w:rPr>
        <w:t xml:space="preserve">he time interval between </w:t>
      </w:r>
      <w:r w:rsidR="00A85706">
        <w:rPr>
          <w:rFonts w:eastAsiaTheme="minorEastAsia" w:hint="eastAsia"/>
          <w:sz w:val="22"/>
          <w:szCs w:val="22"/>
          <w:lang w:eastAsia="ko-KR"/>
        </w:rPr>
        <w:t>contention-based</w:t>
      </w:r>
      <w:r w:rsidR="008E0C1B">
        <w:rPr>
          <w:rFonts w:eastAsiaTheme="minorEastAsia" w:hint="eastAsia"/>
          <w:sz w:val="22"/>
          <w:szCs w:val="22"/>
          <w:lang w:eastAsia="ko-KR"/>
        </w:rPr>
        <w:t xml:space="preserve"> </w:t>
      </w:r>
      <w:r w:rsidR="00A85706">
        <w:rPr>
          <w:rFonts w:eastAsiaTheme="minorEastAsia" w:hint="eastAsia"/>
          <w:sz w:val="22"/>
          <w:szCs w:val="22"/>
          <w:lang w:eastAsia="ko-KR"/>
        </w:rPr>
        <w:t xml:space="preserve">UL </w:t>
      </w:r>
      <w:r w:rsidR="00617C16">
        <w:rPr>
          <w:rFonts w:eastAsiaTheme="minorEastAsia" w:hint="eastAsia"/>
          <w:sz w:val="22"/>
          <w:szCs w:val="22"/>
          <w:lang w:eastAsia="ko-KR"/>
        </w:rPr>
        <w:t xml:space="preserve">resources can be changed </w:t>
      </w:r>
      <w:r>
        <w:rPr>
          <w:rFonts w:eastAsiaTheme="minorEastAsia" w:hint="eastAsia"/>
          <w:sz w:val="22"/>
          <w:szCs w:val="22"/>
          <w:lang w:eastAsia="ko-KR"/>
        </w:rPr>
        <w:t xml:space="preserve">although SPS is applied, </w:t>
      </w:r>
      <w:r w:rsidR="00617C16">
        <w:rPr>
          <w:rFonts w:eastAsiaTheme="minorEastAsia" w:hint="eastAsia"/>
          <w:sz w:val="22"/>
          <w:szCs w:val="22"/>
          <w:lang w:eastAsia="ko-KR"/>
        </w:rPr>
        <w:t xml:space="preserve">because of </w:t>
      </w:r>
      <w:r w:rsidR="00F80842">
        <w:rPr>
          <w:rFonts w:eastAsiaTheme="minorEastAsia"/>
          <w:sz w:val="22"/>
          <w:szCs w:val="22"/>
          <w:lang w:eastAsia="ko-KR"/>
        </w:rPr>
        <w:t xml:space="preserve">reserved resource, DL transmission in </w:t>
      </w:r>
      <w:r w:rsidR="00617C16">
        <w:rPr>
          <w:rFonts w:eastAsiaTheme="minorEastAsia" w:hint="eastAsia"/>
          <w:sz w:val="22"/>
          <w:szCs w:val="22"/>
          <w:lang w:eastAsia="ko-KR"/>
        </w:rPr>
        <w:t>TDD frame structure</w:t>
      </w:r>
      <w:r w:rsidR="00617C16">
        <w:rPr>
          <w:rFonts w:eastAsiaTheme="minorEastAsia"/>
          <w:sz w:val="22"/>
          <w:szCs w:val="22"/>
          <w:lang w:eastAsia="ko-KR"/>
        </w:rPr>
        <w:t>, etc</w:t>
      </w:r>
      <w:r w:rsidR="00617C16">
        <w:rPr>
          <w:rFonts w:eastAsiaTheme="minorEastAsia" w:hint="eastAsia"/>
          <w:sz w:val="22"/>
          <w:szCs w:val="22"/>
          <w:lang w:eastAsia="ko-KR"/>
        </w:rPr>
        <w:t>.</w:t>
      </w:r>
      <w:r w:rsidR="00617C16">
        <w:rPr>
          <w:rFonts w:eastAsiaTheme="minorEastAsia"/>
          <w:sz w:val="22"/>
          <w:szCs w:val="22"/>
          <w:lang w:eastAsia="ko-KR"/>
        </w:rPr>
        <w:t xml:space="preserve"> </w:t>
      </w:r>
      <w:r w:rsidR="00BA00E1">
        <w:rPr>
          <w:rFonts w:eastAsiaTheme="minorEastAsia"/>
          <w:sz w:val="22"/>
          <w:szCs w:val="22"/>
          <w:lang w:eastAsia="ko-KR"/>
        </w:rPr>
        <w:t>Detailed description is</w:t>
      </w:r>
      <w:r w:rsidR="00BA5A8C">
        <w:rPr>
          <w:rFonts w:eastAsiaTheme="minorEastAsia"/>
          <w:sz w:val="22"/>
          <w:szCs w:val="22"/>
          <w:lang w:eastAsia="ko-KR"/>
        </w:rPr>
        <w:t xml:space="preserve"> given as follows.</w:t>
      </w:r>
    </w:p>
    <w:p w14:paraId="48465135" w14:textId="0CB8BC39" w:rsidR="009E4FCC" w:rsidRPr="009E4FCC" w:rsidRDefault="009E4FCC" w:rsidP="009E4FCC">
      <w:pPr>
        <w:pStyle w:val="ad"/>
        <w:numPr>
          <w:ilvl w:val="0"/>
          <w:numId w:val="26"/>
        </w:numPr>
        <w:ind w:leftChars="0"/>
        <w:rPr>
          <w:rFonts w:ascii="Times New Roman" w:eastAsiaTheme="minorEastAsia" w:hAnsi="Times New Roman" w:cs="Times New Roman"/>
          <w:sz w:val="22"/>
        </w:rPr>
      </w:pPr>
      <w:r w:rsidRPr="009E4FCC">
        <w:rPr>
          <w:rFonts w:ascii="Times New Roman" w:eastAsiaTheme="minorEastAsia" w:hAnsi="Times New Roman" w:cs="Times New Roman"/>
          <w:sz w:val="22"/>
        </w:rPr>
        <w:t>(</w:t>
      </w:r>
      <w:r w:rsidRPr="0063434E">
        <w:rPr>
          <w:rFonts w:ascii="Times New Roman" w:eastAsiaTheme="minorEastAsia" w:hAnsi="Times New Roman" w:cs="Times New Roman"/>
          <w:i/>
          <w:sz w:val="22"/>
        </w:rPr>
        <w:t>Collision probability</w:t>
      </w:r>
      <w:r w:rsidRPr="009E4FCC">
        <w:rPr>
          <w:rFonts w:ascii="Times New Roman" w:eastAsiaTheme="minorEastAsia" w:hAnsi="Times New Roman" w:cs="Times New Roman"/>
          <w:sz w:val="22"/>
        </w:rPr>
        <w:t>)</w:t>
      </w:r>
      <w:r w:rsidR="006D1B04">
        <w:rPr>
          <w:rFonts w:ascii="Times New Roman" w:eastAsiaTheme="minorEastAsia" w:hAnsi="Times New Roman" w:cs="Times New Roman"/>
          <w:sz w:val="22"/>
        </w:rPr>
        <w:t xml:space="preserve"> Collision pr</w:t>
      </w:r>
      <w:r w:rsidR="007C7FDB">
        <w:rPr>
          <w:rFonts w:ascii="Times New Roman" w:eastAsiaTheme="minorEastAsia" w:hAnsi="Times New Roman" w:cs="Times New Roman"/>
          <w:sz w:val="22"/>
        </w:rPr>
        <w:t xml:space="preserve">obability </w:t>
      </w:r>
      <m:oMath>
        <m:sSub>
          <m:sSubPr>
            <m:ctrlPr>
              <w:rPr>
                <w:rFonts w:ascii="Cambria Math" w:eastAsiaTheme="minorEastAsia" w:hAnsi="Cambria Math" w:cs="Times New Roman"/>
                <w:sz w:val="24"/>
                <w:lang w:val="en-GB"/>
              </w:rPr>
            </m:ctrlPr>
          </m:sSubPr>
          <m:e>
            <m:r>
              <w:rPr>
                <w:rFonts w:ascii="Cambria Math" w:eastAsiaTheme="minorEastAsia" w:hAnsi="Cambria Math"/>
              </w:rPr>
              <m:t>P</m:t>
            </m:r>
          </m:e>
          <m:sub>
            <m:r>
              <w:rPr>
                <w:rFonts w:ascii="Cambria Math" w:eastAsiaTheme="minorEastAsia" w:hAnsi="Cambria Math"/>
              </w:rPr>
              <m:t>collision</m:t>
            </m:r>
          </m:sub>
        </m:sSub>
      </m:oMath>
      <w:r w:rsidR="008E0C1B">
        <w:rPr>
          <w:rFonts w:ascii="Times New Roman" w:eastAsiaTheme="minorEastAsia" w:hAnsi="Times New Roman" w:cs="Times New Roman" w:hint="eastAsia"/>
          <w:b/>
          <w:sz w:val="24"/>
          <w:lang w:val="en-GB"/>
        </w:rPr>
        <w:t xml:space="preserve"> </w:t>
      </w:r>
      <w:r w:rsidR="007C7FDB">
        <w:rPr>
          <w:rFonts w:ascii="Times New Roman" w:eastAsiaTheme="minorEastAsia" w:hAnsi="Times New Roman" w:cs="Times New Roman"/>
          <w:sz w:val="22"/>
        </w:rPr>
        <w:t xml:space="preserve">is proportional to </w:t>
      </w:r>
      <w:r w:rsidR="006D1B04">
        <w:rPr>
          <w:rFonts w:ascii="Times New Roman" w:eastAsiaTheme="minorEastAsia" w:hAnsi="Times New Roman" w:cs="Times New Roman"/>
          <w:sz w:val="22"/>
        </w:rPr>
        <w:t>the number of UEs who have pa</w:t>
      </w:r>
      <w:r w:rsidR="007C7FDB">
        <w:rPr>
          <w:rFonts w:ascii="Times New Roman" w:eastAsiaTheme="minorEastAsia" w:hAnsi="Times New Roman" w:cs="Times New Roman"/>
          <w:sz w:val="22"/>
        </w:rPr>
        <w:t>ckets to be transmitted</w:t>
      </w:r>
      <w:r w:rsidR="006D1B04">
        <w:rPr>
          <w:rFonts w:ascii="Times New Roman" w:eastAsiaTheme="minorEastAsia" w:hAnsi="Times New Roman" w:cs="Times New Roman"/>
          <w:sz w:val="22"/>
        </w:rPr>
        <w:t>. Here, the number of UEs having packets is proportional to packet arri</w:t>
      </w:r>
      <w:r w:rsidR="000A01AC">
        <w:rPr>
          <w:rFonts w:ascii="Times New Roman" w:eastAsiaTheme="minorEastAsia" w:hAnsi="Times New Roman" w:cs="Times New Roman"/>
          <w:sz w:val="22"/>
        </w:rPr>
        <w:t>val rate and the time interval</w:t>
      </w:r>
      <w:r w:rsidR="00394C37">
        <w:rPr>
          <w:rFonts w:ascii="Times New Roman" w:eastAsiaTheme="minorEastAsia" w:hAnsi="Times New Roman" w:cs="Times New Roman"/>
          <w:sz w:val="22"/>
        </w:rPr>
        <w:t xml:space="preserve"> between </w:t>
      </w:r>
      <w:r w:rsidR="00394C37">
        <w:rPr>
          <w:rFonts w:ascii="Times New Roman" w:eastAsiaTheme="minorEastAsia" w:hAnsi="Times New Roman" w:cs="Times New Roman" w:hint="eastAsia"/>
          <w:sz w:val="22"/>
        </w:rPr>
        <w:t>contention-based UL</w:t>
      </w:r>
      <w:r w:rsidR="006D1B04">
        <w:rPr>
          <w:rFonts w:ascii="Times New Roman" w:eastAsiaTheme="minorEastAsia" w:hAnsi="Times New Roman" w:cs="Times New Roman"/>
          <w:sz w:val="22"/>
        </w:rPr>
        <w:t xml:space="preserve"> resources. Thus, collision probability</w:t>
      </w:r>
      <w:r w:rsidR="004E4D17">
        <w:rPr>
          <w:rFonts w:ascii="Times New Roman" w:eastAsiaTheme="minorEastAsia" w:hAnsi="Times New Roman" w:cs="Times New Roman"/>
          <w:sz w:val="22"/>
        </w:rPr>
        <w:t xml:space="preserve"> </w:t>
      </w:r>
      <w:r w:rsidR="006E5E1A">
        <w:rPr>
          <w:rFonts w:ascii="Times New Roman" w:eastAsiaTheme="minorEastAsia" w:hAnsi="Times New Roman" w:cs="Times New Roman"/>
          <w:sz w:val="22"/>
        </w:rPr>
        <w:t xml:space="preserve">linearly </w:t>
      </w:r>
      <w:r w:rsidR="004E4D17">
        <w:rPr>
          <w:rFonts w:ascii="Times New Roman" w:eastAsiaTheme="minorEastAsia" w:hAnsi="Times New Roman" w:cs="Times New Roman"/>
          <w:sz w:val="22"/>
        </w:rPr>
        <w:t>increases as the t</w:t>
      </w:r>
      <w:r w:rsidR="000A01AC">
        <w:rPr>
          <w:rFonts w:ascii="Times New Roman" w:eastAsiaTheme="minorEastAsia" w:hAnsi="Times New Roman" w:cs="Times New Roman"/>
          <w:sz w:val="22"/>
        </w:rPr>
        <w:t xml:space="preserve">ime interval between </w:t>
      </w:r>
      <w:r w:rsidR="00FD0AA1">
        <w:rPr>
          <w:rFonts w:ascii="Times New Roman" w:eastAsiaTheme="minorEastAsia" w:hAnsi="Times New Roman" w:cs="Times New Roman"/>
          <w:sz w:val="22"/>
        </w:rPr>
        <w:t xml:space="preserve">contention-based UL </w:t>
      </w:r>
      <w:r w:rsidR="004E4D17">
        <w:rPr>
          <w:rFonts w:ascii="Times New Roman" w:eastAsiaTheme="minorEastAsia" w:hAnsi="Times New Roman" w:cs="Times New Roman"/>
          <w:sz w:val="22"/>
        </w:rPr>
        <w:t>resources increases</w:t>
      </w:r>
      <w:r w:rsidR="008E0C1B">
        <w:rPr>
          <w:rFonts w:ascii="Times New Roman" w:eastAsiaTheme="minorEastAsia" w:hAnsi="Times New Roman" w:cs="Times New Roman" w:hint="eastAsia"/>
          <w:sz w:val="22"/>
        </w:rPr>
        <w:t xml:space="preserve"> as shown Figure 1</w:t>
      </w:r>
      <w:r w:rsidR="006D1B04">
        <w:rPr>
          <w:rFonts w:ascii="Times New Roman" w:eastAsiaTheme="minorEastAsia" w:hAnsi="Times New Roman" w:cs="Times New Roman"/>
          <w:sz w:val="22"/>
        </w:rPr>
        <w:t>.</w:t>
      </w:r>
    </w:p>
    <w:p w14:paraId="35D27744" w14:textId="77777777" w:rsidR="008E0C1B" w:rsidRDefault="008E0C1B" w:rsidP="008E0C1B">
      <w:pPr>
        <w:pStyle w:val="ad"/>
        <w:keepNext/>
        <w:ind w:leftChars="0" w:left="400" w:firstLine="0"/>
        <w:jc w:val="center"/>
      </w:pPr>
      <w:r>
        <w:rPr>
          <w:noProof/>
        </w:rPr>
        <w:drawing>
          <wp:inline distT="0" distB="0" distL="0" distR="0" wp14:anchorId="6EFC0F60" wp14:editId="40B8FADF">
            <wp:extent cx="3910802" cy="1746250"/>
            <wp:effectExtent l="0" t="0" r="0" b="635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915765" cy="1748466"/>
                    </a:xfrm>
                    <a:prstGeom prst="rect">
                      <a:avLst/>
                    </a:prstGeom>
                  </pic:spPr>
                </pic:pic>
              </a:graphicData>
            </a:graphic>
          </wp:inline>
        </w:drawing>
      </w:r>
    </w:p>
    <w:p w14:paraId="0F6369EC" w14:textId="23DA6B54" w:rsidR="00A02671" w:rsidRPr="008E0C1B" w:rsidRDefault="008E0C1B" w:rsidP="008E0C1B">
      <w:pPr>
        <w:pStyle w:val="af"/>
        <w:jc w:val="center"/>
        <w:rPr>
          <w:rFonts w:eastAsiaTheme="minorEastAsia"/>
          <w:sz w:val="22"/>
          <w:lang w:val="en-US" w:eastAsia="ko-KR"/>
        </w:rPr>
      </w:pPr>
      <w:r>
        <w:t xml:space="preserve">Figure </w:t>
      </w:r>
      <w:r>
        <w:fldChar w:fldCharType="begin"/>
      </w:r>
      <w:r>
        <w:instrText xml:space="preserve"> SEQ Figure \* ARABIC </w:instrText>
      </w:r>
      <w:r>
        <w:fldChar w:fldCharType="separate"/>
      </w:r>
      <w:r>
        <w:rPr>
          <w:noProof/>
        </w:rPr>
        <w:t>1</w:t>
      </w:r>
      <w:r>
        <w:fldChar w:fldCharType="end"/>
      </w:r>
      <w:r>
        <w:rPr>
          <w:rFonts w:eastAsiaTheme="minorEastAsia" w:hint="eastAsia"/>
          <w:lang w:eastAsia="ko-KR"/>
        </w:rPr>
        <w:t xml:space="preserve">. An example of collision probability </w:t>
      </w:r>
      <m:oMath>
        <m:sSub>
          <m:sSubPr>
            <m:ctrlPr>
              <w:rPr>
                <w:rFonts w:ascii="Cambria Math" w:eastAsiaTheme="minorEastAsia" w:hAnsi="Cambria Math"/>
                <w:lang w:eastAsia="ko-KR"/>
              </w:rPr>
            </m:ctrlPr>
          </m:sSubPr>
          <m:e>
            <m:r>
              <m:rPr>
                <m:sty m:val="bi"/>
              </m:rPr>
              <w:rPr>
                <w:rFonts w:ascii="Cambria Math" w:eastAsiaTheme="minorEastAsia" w:hAnsi="Cambria Math"/>
                <w:lang w:eastAsia="ko-KR"/>
              </w:rPr>
              <m:t>P</m:t>
            </m:r>
          </m:e>
          <m:sub>
            <m:r>
              <m:rPr>
                <m:sty m:val="bi"/>
              </m:rPr>
              <w:rPr>
                <w:rFonts w:ascii="Cambria Math" w:eastAsiaTheme="minorEastAsia" w:hAnsi="Cambria Math"/>
                <w:lang w:eastAsia="ko-KR"/>
              </w:rPr>
              <m:t>collision</m:t>
            </m:r>
          </m:sub>
        </m:sSub>
      </m:oMath>
      <w:r>
        <w:rPr>
          <w:rFonts w:eastAsiaTheme="minorEastAsia" w:hint="eastAsia"/>
          <w:lang w:eastAsia="ko-KR"/>
        </w:rPr>
        <w:t xml:space="preserve"> increase</w:t>
      </w:r>
    </w:p>
    <w:p w14:paraId="585FFA80" w14:textId="2423B0C3" w:rsidR="009E4FCC" w:rsidRDefault="009E4FCC" w:rsidP="009E4FCC">
      <w:pPr>
        <w:ind w:left="0" w:firstLine="0"/>
        <w:rPr>
          <w:b/>
          <w:i/>
          <w:sz w:val="22"/>
          <w:szCs w:val="22"/>
        </w:rPr>
      </w:pPr>
      <w:r w:rsidRPr="009E4FCC">
        <w:rPr>
          <w:rFonts w:hint="eastAsia"/>
          <w:b/>
          <w:i/>
          <w:sz w:val="22"/>
          <w:szCs w:val="22"/>
        </w:rPr>
        <w:lastRenderedPageBreak/>
        <w:t xml:space="preserve">Observation </w:t>
      </w:r>
      <w:r w:rsidRPr="009E4FCC">
        <w:rPr>
          <w:b/>
          <w:i/>
          <w:sz w:val="22"/>
          <w:szCs w:val="22"/>
        </w:rPr>
        <w:t>1</w:t>
      </w:r>
      <w:r w:rsidRPr="009E4FCC">
        <w:rPr>
          <w:rFonts w:hint="eastAsia"/>
          <w:b/>
          <w:i/>
          <w:sz w:val="22"/>
          <w:szCs w:val="22"/>
        </w:rPr>
        <w:t>:</w:t>
      </w:r>
      <w:r w:rsidRPr="009E4FCC">
        <w:rPr>
          <w:b/>
          <w:i/>
          <w:sz w:val="22"/>
          <w:szCs w:val="22"/>
        </w:rPr>
        <w:t xml:space="preserve"> </w:t>
      </w:r>
      <w:r w:rsidR="00D35F6E">
        <w:rPr>
          <w:rFonts w:eastAsiaTheme="minorEastAsia" w:hint="eastAsia"/>
          <w:b/>
          <w:i/>
          <w:sz w:val="22"/>
          <w:szCs w:val="22"/>
          <w:lang w:eastAsia="ko-KR"/>
        </w:rPr>
        <w:t>T</w:t>
      </w:r>
      <w:r w:rsidR="00025733">
        <w:rPr>
          <w:b/>
          <w:i/>
          <w:sz w:val="22"/>
          <w:szCs w:val="22"/>
        </w:rPr>
        <w:t>he c</w:t>
      </w:r>
      <w:r w:rsidRPr="009E4FCC">
        <w:rPr>
          <w:b/>
          <w:i/>
          <w:sz w:val="22"/>
          <w:szCs w:val="22"/>
        </w:rPr>
        <w:t>o</w:t>
      </w:r>
      <w:r w:rsidR="006D1B04">
        <w:rPr>
          <w:b/>
          <w:i/>
          <w:sz w:val="22"/>
          <w:szCs w:val="22"/>
        </w:rPr>
        <w:t xml:space="preserve">llision probability </w:t>
      </w:r>
      <w:r w:rsidRPr="009E4FCC">
        <w:rPr>
          <w:b/>
          <w:i/>
          <w:sz w:val="22"/>
          <w:szCs w:val="22"/>
        </w:rPr>
        <w:t>at each transmissi</w:t>
      </w:r>
      <w:r w:rsidR="0063434E">
        <w:rPr>
          <w:b/>
          <w:i/>
          <w:sz w:val="22"/>
          <w:szCs w:val="22"/>
        </w:rPr>
        <w:t>on increase</w:t>
      </w:r>
      <w:r w:rsidR="00F80842">
        <w:rPr>
          <w:b/>
          <w:i/>
          <w:sz w:val="22"/>
          <w:szCs w:val="22"/>
        </w:rPr>
        <w:t>s</w:t>
      </w:r>
      <w:r w:rsidR="0063434E">
        <w:rPr>
          <w:b/>
          <w:i/>
          <w:sz w:val="22"/>
          <w:szCs w:val="22"/>
        </w:rPr>
        <w:t xml:space="preserve"> a</w:t>
      </w:r>
      <w:r w:rsidR="000A01AC">
        <w:rPr>
          <w:b/>
          <w:i/>
          <w:sz w:val="22"/>
          <w:szCs w:val="22"/>
        </w:rPr>
        <w:t>s the time interval</w:t>
      </w:r>
      <w:r w:rsidR="0063434E">
        <w:rPr>
          <w:b/>
          <w:i/>
          <w:sz w:val="22"/>
          <w:szCs w:val="22"/>
        </w:rPr>
        <w:t xml:space="preserve"> between</w:t>
      </w:r>
      <w:r w:rsidR="0077602A">
        <w:rPr>
          <w:b/>
          <w:i/>
          <w:sz w:val="22"/>
          <w:szCs w:val="22"/>
        </w:rPr>
        <w:t xml:space="preserve"> contention-based</w:t>
      </w:r>
      <w:r w:rsidRPr="009E4FCC">
        <w:rPr>
          <w:b/>
          <w:i/>
          <w:sz w:val="22"/>
          <w:szCs w:val="22"/>
        </w:rPr>
        <w:t xml:space="preserve"> UL resources increases.</w:t>
      </w:r>
    </w:p>
    <w:p w14:paraId="3EF56D28" w14:textId="708224B2" w:rsidR="00036B42" w:rsidRDefault="00036B42" w:rsidP="00036B42">
      <w:pPr>
        <w:ind w:left="0" w:firstLine="0"/>
        <w:rPr>
          <w:b/>
          <w:i/>
          <w:sz w:val="22"/>
          <w:szCs w:val="22"/>
        </w:rPr>
      </w:pPr>
      <w:r>
        <w:rPr>
          <w:b/>
          <w:i/>
          <w:sz w:val="22"/>
          <w:szCs w:val="22"/>
        </w:rPr>
        <w:t>Proposal</w:t>
      </w:r>
      <w:r w:rsidRPr="009E4FCC">
        <w:rPr>
          <w:rFonts w:hint="eastAsia"/>
          <w:b/>
          <w:i/>
          <w:sz w:val="22"/>
          <w:szCs w:val="22"/>
        </w:rPr>
        <w:t xml:space="preserve"> </w:t>
      </w:r>
      <w:r>
        <w:rPr>
          <w:b/>
          <w:i/>
          <w:sz w:val="22"/>
          <w:szCs w:val="22"/>
        </w:rPr>
        <w:t>4</w:t>
      </w:r>
      <w:r w:rsidRPr="009E4FCC">
        <w:rPr>
          <w:rFonts w:hint="eastAsia"/>
          <w:b/>
          <w:i/>
          <w:sz w:val="22"/>
          <w:szCs w:val="22"/>
        </w:rPr>
        <w:t>:</w:t>
      </w:r>
      <w:r w:rsidRPr="009E4FCC">
        <w:rPr>
          <w:b/>
          <w:i/>
          <w:sz w:val="22"/>
          <w:szCs w:val="22"/>
        </w:rPr>
        <w:t xml:space="preserve"> </w:t>
      </w:r>
      <w:r w:rsidR="004F7D21">
        <w:rPr>
          <w:b/>
          <w:i/>
          <w:sz w:val="22"/>
          <w:szCs w:val="22"/>
        </w:rPr>
        <w:t>Dynamic resource adaptation for load balancing and congestion control</w:t>
      </w:r>
      <w:r>
        <w:rPr>
          <w:b/>
          <w:i/>
          <w:sz w:val="22"/>
          <w:szCs w:val="22"/>
        </w:rPr>
        <w:t xml:space="preserve"> is necessary for grant-free UL transmission with resource sharing</w:t>
      </w:r>
      <w:r w:rsidRPr="009E4FCC">
        <w:rPr>
          <w:b/>
          <w:i/>
          <w:sz w:val="22"/>
          <w:szCs w:val="22"/>
        </w:rPr>
        <w:t>.</w:t>
      </w:r>
    </w:p>
    <w:p w14:paraId="55A78D54" w14:textId="77777777" w:rsidR="00260C7D" w:rsidRPr="00036B42" w:rsidRDefault="00260C7D" w:rsidP="009E4FCC">
      <w:pPr>
        <w:ind w:left="0" w:firstLine="0"/>
        <w:rPr>
          <w:b/>
          <w:i/>
          <w:sz w:val="22"/>
          <w:szCs w:val="22"/>
        </w:rPr>
      </w:pPr>
    </w:p>
    <w:p w14:paraId="5BF09099" w14:textId="01E953E2" w:rsidR="00831E6C" w:rsidRPr="00025733" w:rsidRDefault="00066533" w:rsidP="008E0C1B">
      <w:pPr>
        <w:ind w:left="0" w:firstLineChars="50" w:firstLine="110"/>
        <w:rPr>
          <w:rFonts w:eastAsiaTheme="minorEastAsia"/>
          <w:sz w:val="22"/>
          <w:lang w:eastAsia="ko-KR"/>
        </w:rPr>
      </w:pPr>
      <w:r>
        <w:rPr>
          <w:rFonts w:eastAsiaTheme="minorEastAsia"/>
          <w:sz w:val="22"/>
          <w:lang w:eastAsia="ko-KR"/>
        </w:rPr>
        <w:t xml:space="preserve">From the above observation, it can be seen that it is necessary to employ </w:t>
      </w:r>
      <w:r w:rsidR="00025733">
        <w:rPr>
          <w:rFonts w:eastAsiaTheme="minorEastAsia" w:hint="eastAsia"/>
          <w:sz w:val="22"/>
          <w:lang w:eastAsia="ko-KR"/>
        </w:rPr>
        <w:t>sc</w:t>
      </w:r>
      <w:r w:rsidR="004619F3">
        <w:rPr>
          <w:rFonts w:eastAsiaTheme="minorEastAsia" w:hint="eastAsia"/>
          <w:sz w:val="22"/>
          <w:lang w:eastAsia="ko-KR"/>
        </w:rPr>
        <w:t>hemes to maintain c</w:t>
      </w:r>
      <w:r w:rsidR="00F66CC4">
        <w:rPr>
          <w:rFonts w:eastAsiaTheme="minorEastAsia" w:hint="eastAsia"/>
          <w:sz w:val="22"/>
          <w:lang w:eastAsia="ko-KR"/>
        </w:rPr>
        <w:t>ollision probability</w:t>
      </w:r>
      <w:r w:rsidR="004619F3">
        <w:rPr>
          <w:rFonts w:eastAsiaTheme="minorEastAsia" w:hint="eastAsia"/>
          <w:sz w:val="22"/>
          <w:lang w:eastAsia="ko-KR"/>
        </w:rPr>
        <w:t>.</w:t>
      </w:r>
      <w:r w:rsidR="008E0C1B">
        <w:rPr>
          <w:rFonts w:eastAsiaTheme="minorEastAsia"/>
          <w:sz w:val="22"/>
          <w:lang w:eastAsia="ko-KR"/>
        </w:rPr>
        <w:t xml:space="preserve"> </w:t>
      </w:r>
      <w:r w:rsidR="008E0C1B">
        <w:rPr>
          <w:rFonts w:eastAsiaTheme="minorEastAsia" w:hint="eastAsia"/>
          <w:sz w:val="22"/>
          <w:lang w:eastAsia="ko-KR"/>
        </w:rPr>
        <w:t>F</w:t>
      </w:r>
      <w:r w:rsidR="008E0C1B">
        <w:rPr>
          <w:rFonts w:eastAsiaTheme="minorEastAsia"/>
          <w:sz w:val="22"/>
          <w:lang w:eastAsia="ko-KR"/>
        </w:rPr>
        <w:t>ollow</w:t>
      </w:r>
      <w:r w:rsidR="008E0C1B">
        <w:rPr>
          <w:rFonts w:eastAsiaTheme="minorEastAsia" w:hint="eastAsia"/>
          <w:sz w:val="22"/>
          <w:lang w:eastAsia="ko-KR"/>
        </w:rPr>
        <w:t>ing options can be considered</w:t>
      </w:r>
      <w:r w:rsidR="00083C5B">
        <w:rPr>
          <w:rFonts w:eastAsiaTheme="minorEastAsia"/>
          <w:sz w:val="22"/>
          <w:lang w:eastAsia="ko-KR"/>
        </w:rPr>
        <w:t>.</w:t>
      </w:r>
    </w:p>
    <w:p w14:paraId="2C126FE5" w14:textId="464A9140" w:rsidR="00BA00E1" w:rsidRDefault="004663E5" w:rsidP="006D1B04">
      <w:pPr>
        <w:pStyle w:val="ad"/>
        <w:numPr>
          <w:ilvl w:val="0"/>
          <w:numId w:val="27"/>
        </w:numPr>
        <w:ind w:leftChars="0"/>
        <w:rPr>
          <w:rFonts w:ascii="Times New Roman" w:eastAsiaTheme="minorEastAsia" w:hAnsi="Times New Roman" w:cs="Times New Roman"/>
          <w:sz w:val="22"/>
        </w:rPr>
      </w:pPr>
      <w:r>
        <w:rPr>
          <w:rFonts w:ascii="Times New Roman" w:eastAsiaTheme="minorEastAsia" w:hAnsi="Times New Roman" w:cs="Times New Roman"/>
          <w:sz w:val="22"/>
        </w:rPr>
        <w:t>(</w:t>
      </w:r>
      <w:r w:rsidR="00F80842">
        <w:rPr>
          <w:rFonts w:ascii="Times New Roman" w:eastAsiaTheme="minorEastAsia" w:hAnsi="Times New Roman" w:cs="Times New Roman"/>
          <w:i/>
          <w:sz w:val="22"/>
        </w:rPr>
        <w:t xml:space="preserve">Dynamic UL </w:t>
      </w:r>
      <w:r w:rsidRPr="004663E5">
        <w:rPr>
          <w:rFonts w:ascii="Times New Roman" w:eastAsiaTheme="minorEastAsia" w:hAnsi="Times New Roman" w:cs="Times New Roman"/>
          <w:i/>
          <w:sz w:val="22"/>
        </w:rPr>
        <w:t>grant</w:t>
      </w:r>
      <w:r>
        <w:rPr>
          <w:rFonts w:ascii="Times New Roman" w:eastAsiaTheme="minorEastAsia" w:hAnsi="Times New Roman" w:cs="Times New Roman"/>
          <w:sz w:val="22"/>
        </w:rPr>
        <w:t>)</w:t>
      </w:r>
      <w:r w:rsidR="000F28F8">
        <w:rPr>
          <w:rFonts w:ascii="Times New Roman" w:eastAsiaTheme="minorEastAsia" w:hAnsi="Times New Roman" w:cs="Times New Roman"/>
          <w:sz w:val="22"/>
        </w:rPr>
        <w:t xml:space="preserve"> </w:t>
      </w:r>
      <w:r w:rsidR="00FD4074">
        <w:rPr>
          <w:rFonts w:ascii="Times New Roman" w:eastAsiaTheme="minorEastAsia" w:hAnsi="Times New Roman" w:cs="Times New Roman"/>
          <w:sz w:val="22"/>
        </w:rPr>
        <w:t>gNBs transmit</w:t>
      </w:r>
      <w:bookmarkStart w:id="3" w:name="_GoBack"/>
      <w:bookmarkEnd w:id="3"/>
      <w:r w:rsidR="00FD4074">
        <w:rPr>
          <w:rFonts w:ascii="Times New Roman" w:eastAsiaTheme="minorEastAsia" w:hAnsi="Times New Roman" w:cs="Times New Roman"/>
          <w:sz w:val="22"/>
        </w:rPr>
        <w:t xml:space="preserve"> U</w:t>
      </w:r>
      <w:r w:rsidR="00F80842">
        <w:rPr>
          <w:rFonts w:ascii="Times New Roman" w:eastAsiaTheme="minorEastAsia" w:hAnsi="Times New Roman" w:cs="Times New Roman"/>
          <w:sz w:val="22"/>
        </w:rPr>
        <w:t>L</w:t>
      </w:r>
      <w:r w:rsidR="00BD7678">
        <w:rPr>
          <w:rFonts w:ascii="Times New Roman" w:eastAsiaTheme="minorEastAsia" w:hAnsi="Times New Roman" w:cs="Times New Roman"/>
          <w:sz w:val="22"/>
        </w:rPr>
        <w:t xml:space="preserve"> grant </w:t>
      </w:r>
      <w:r w:rsidR="00BD7678">
        <w:rPr>
          <w:rFonts w:ascii="Times New Roman" w:eastAsiaTheme="minorEastAsia" w:hAnsi="Times New Roman" w:cs="Times New Roman" w:hint="eastAsia"/>
          <w:sz w:val="22"/>
        </w:rPr>
        <w:t>to dynamically control the amount of contention-based UL resource</w:t>
      </w:r>
      <w:r w:rsidR="00247C2A">
        <w:rPr>
          <w:rFonts w:ascii="Times New Roman" w:eastAsiaTheme="minorEastAsia" w:hAnsi="Times New Roman" w:cs="Times New Roman" w:hint="eastAsia"/>
          <w:sz w:val="22"/>
        </w:rPr>
        <w:t xml:space="preserve">. </w:t>
      </w:r>
      <w:r w:rsidR="000D0FA3">
        <w:rPr>
          <w:rFonts w:ascii="Times New Roman" w:eastAsiaTheme="minorEastAsia" w:hAnsi="Times New Roman" w:cs="Times New Roman" w:hint="eastAsia"/>
          <w:sz w:val="22"/>
        </w:rPr>
        <w:t xml:space="preserve">The UL grant is a common grant for UEs who share the contention-based UL resource. If UEs fail to decode the UL grant, they can transmit signals in a pre-defined resource allocated </w:t>
      </w:r>
      <w:r w:rsidR="000D0FA3">
        <w:rPr>
          <w:rFonts w:ascii="Times New Roman" w:eastAsiaTheme="minorEastAsia" w:hAnsi="Times New Roman" w:cs="Times New Roman"/>
          <w:sz w:val="22"/>
        </w:rPr>
        <w:t>semi</w:t>
      </w:r>
      <w:r w:rsidR="000D0FA3">
        <w:rPr>
          <w:rFonts w:ascii="Times New Roman" w:eastAsiaTheme="minorEastAsia" w:hAnsi="Times New Roman" w:cs="Times New Roman" w:hint="eastAsia"/>
          <w:sz w:val="22"/>
        </w:rPr>
        <w:t>-</w:t>
      </w:r>
      <w:r w:rsidR="000D0FA3">
        <w:rPr>
          <w:rFonts w:ascii="Times New Roman" w:eastAsiaTheme="minorEastAsia" w:hAnsi="Times New Roman" w:cs="Times New Roman"/>
          <w:sz w:val="22"/>
        </w:rPr>
        <w:t>statically</w:t>
      </w:r>
      <w:r w:rsidR="000D0FA3">
        <w:rPr>
          <w:rFonts w:ascii="Times New Roman" w:eastAsiaTheme="minorEastAsia" w:hAnsi="Times New Roman" w:cs="Times New Roman" w:hint="eastAsia"/>
          <w:sz w:val="22"/>
        </w:rPr>
        <w:t>.</w:t>
      </w:r>
    </w:p>
    <w:p w14:paraId="385E9E97" w14:textId="01326872" w:rsidR="000F28F8" w:rsidRDefault="000F28F8" w:rsidP="000F28F8">
      <w:pPr>
        <w:pStyle w:val="ad"/>
        <w:numPr>
          <w:ilvl w:val="0"/>
          <w:numId w:val="27"/>
        </w:numPr>
        <w:ind w:leftChars="0"/>
        <w:rPr>
          <w:rFonts w:ascii="Times New Roman" w:eastAsiaTheme="minorEastAsia" w:hAnsi="Times New Roman" w:cs="Times New Roman"/>
          <w:sz w:val="22"/>
        </w:rPr>
      </w:pPr>
      <w:r>
        <w:rPr>
          <w:rFonts w:ascii="Times New Roman" w:eastAsiaTheme="minorEastAsia" w:hAnsi="Times New Roman" w:cs="Times New Roman"/>
          <w:sz w:val="22"/>
        </w:rPr>
        <w:t>(</w:t>
      </w:r>
      <w:r w:rsidR="008E0C1B">
        <w:rPr>
          <w:rFonts w:ascii="Times New Roman" w:eastAsiaTheme="minorEastAsia" w:hAnsi="Times New Roman" w:cs="Times New Roman" w:hint="eastAsia"/>
          <w:i/>
          <w:sz w:val="22"/>
        </w:rPr>
        <w:t>Grant-based</w:t>
      </w:r>
      <w:r w:rsidRPr="000F28F8">
        <w:rPr>
          <w:rFonts w:ascii="Times New Roman" w:eastAsiaTheme="minorEastAsia" w:hAnsi="Times New Roman" w:cs="Times New Roman"/>
          <w:i/>
          <w:sz w:val="22"/>
        </w:rPr>
        <w:t xml:space="preserve"> </w:t>
      </w:r>
      <w:r w:rsidRPr="00F17F5B">
        <w:rPr>
          <w:rFonts w:ascii="Times New Roman" w:eastAsiaTheme="minorEastAsia" w:hAnsi="Times New Roman" w:cs="Times New Roman"/>
          <w:i/>
          <w:sz w:val="22"/>
        </w:rPr>
        <w:t>Retransmission</w:t>
      </w:r>
      <w:r>
        <w:rPr>
          <w:rFonts w:ascii="Times New Roman" w:eastAsiaTheme="minorEastAsia" w:hAnsi="Times New Roman" w:cs="Times New Roman"/>
          <w:sz w:val="22"/>
        </w:rPr>
        <w:t xml:space="preserve">) </w:t>
      </w:r>
      <w:r w:rsidR="008E0C1B">
        <w:rPr>
          <w:rFonts w:ascii="Times New Roman" w:eastAsiaTheme="minorEastAsia" w:hAnsi="Times New Roman" w:cs="Times New Roman" w:hint="eastAsia"/>
          <w:sz w:val="22"/>
        </w:rPr>
        <w:t>T</w:t>
      </w:r>
      <w:r>
        <w:rPr>
          <w:rFonts w:ascii="Times New Roman" w:eastAsiaTheme="minorEastAsia" w:hAnsi="Times New Roman" w:cs="Times New Roman"/>
          <w:sz w:val="22"/>
        </w:rPr>
        <w:t xml:space="preserve">he performance loss at the </w:t>
      </w:r>
      <w:r w:rsidR="008E0C1B">
        <w:rPr>
          <w:rFonts w:ascii="Times New Roman" w:eastAsiaTheme="minorEastAsia" w:hAnsi="Times New Roman" w:cs="Times New Roman"/>
          <w:sz w:val="22"/>
        </w:rPr>
        <w:t>first transmission can be overc</w:t>
      </w:r>
      <w:r w:rsidR="008E0C1B">
        <w:rPr>
          <w:rFonts w:ascii="Times New Roman" w:eastAsiaTheme="minorEastAsia" w:hAnsi="Times New Roman" w:cs="Times New Roman" w:hint="eastAsia"/>
          <w:sz w:val="22"/>
        </w:rPr>
        <w:t>o</w:t>
      </w:r>
      <w:r>
        <w:rPr>
          <w:rFonts w:ascii="Times New Roman" w:eastAsiaTheme="minorEastAsia" w:hAnsi="Times New Roman" w:cs="Times New Roman"/>
          <w:sz w:val="22"/>
        </w:rPr>
        <w:t>me by robust retransmiss</w:t>
      </w:r>
      <w:r w:rsidR="00BD7678">
        <w:rPr>
          <w:rFonts w:ascii="Times New Roman" w:eastAsiaTheme="minorEastAsia" w:hAnsi="Times New Roman" w:cs="Times New Roman"/>
          <w:sz w:val="22"/>
        </w:rPr>
        <w:t>ions. For robust retransmission</w:t>
      </w:r>
      <w:r>
        <w:rPr>
          <w:rFonts w:ascii="Times New Roman" w:eastAsiaTheme="minorEastAsia" w:hAnsi="Times New Roman" w:cs="Times New Roman"/>
          <w:sz w:val="22"/>
        </w:rPr>
        <w:t xml:space="preserve">, it would be beneficial to employ grant-based </w:t>
      </w:r>
      <w:r w:rsidR="0004388A">
        <w:rPr>
          <w:rFonts w:ascii="Times New Roman" w:eastAsiaTheme="minorEastAsia" w:hAnsi="Times New Roman" w:cs="Times New Roman"/>
          <w:sz w:val="22"/>
        </w:rPr>
        <w:t xml:space="preserve">retransmissions because collision </w:t>
      </w:r>
      <w:r w:rsidR="0004388A">
        <w:rPr>
          <w:rFonts w:ascii="Times New Roman" w:eastAsiaTheme="minorEastAsia" w:hAnsi="Times New Roman" w:cs="Times New Roman" w:hint="eastAsia"/>
          <w:sz w:val="22"/>
        </w:rPr>
        <w:t>can be avoided</w:t>
      </w:r>
      <w:r>
        <w:rPr>
          <w:rFonts w:ascii="Times New Roman" w:eastAsiaTheme="minorEastAsia" w:hAnsi="Times New Roman" w:cs="Times New Roman"/>
          <w:sz w:val="22"/>
        </w:rPr>
        <w:t xml:space="preserve"> and gNBs can elaborately control MCS level and transmit power for each UEs.</w:t>
      </w:r>
    </w:p>
    <w:p w14:paraId="13172625" w14:textId="77777777" w:rsidR="00C81C4E" w:rsidRPr="000F28F8" w:rsidRDefault="00C81C4E" w:rsidP="00C81C4E">
      <w:pPr>
        <w:pStyle w:val="ad"/>
        <w:ind w:leftChars="0" w:left="400" w:firstLine="0"/>
        <w:rPr>
          <w:rFonts w:ascii="Times New Roman" w:eastAsiaTheme="minorEastAsia" w:hAnsi="Times New Roman" w:cs="Times New Roman"/>
          <w:sz w:val="22"/>
        </w:rPr>
      </w:pPr>
    </w:p>
    <w:p w14:paraId="42DCE246" w14:textId="06A31610" w:rsidR="004E248B" w:rsidRDefault="009E3F27" w:rsidP="004E248B">
      <w:pPr>
        <w:ind w:left="0" w:firstLine="0"/>
        <w:rPr>
          <w:rFonts w:eastAsia="맑은 고딕"/>
          <w:b/>
          <w:bCs/>
          <w:i/>
          <w:sz w:val="22"/>
          <w:szCs w:val="22"/>
          <w:lang w:val="en-US" w:eastAsia="ko-KR"/>
        </w:rPr>
      </w:pPr>
      <w:r>
        <w:rPr>
          <w:rFonts w:hint="eastAsia"/>
          <w:b/>
          <w:bCs/>
          <w:i/>
          <w:sz w:val="22"/>
          <w:szCs w:val="22"/>
        </w:rPr>
        <w:t>Proposal 5</w:t>
      </w:r>
      <w:r w:rsidR="00300C23" w:rsidRPr="003050F6">
        <w:rPr>
          <w:rFonts w:hint="eastAsia"/>
          <w:b/>
          <w:bCs/>
          <w:i/>
          <w:sz w:val="22"/>
          <w:szCs w:val="22"/>
        </w:rPr>
        <w:t>: Further investig</w:t>
      </w:r>
      <w:r w:rsidR="00260C7D" w:rsidRPr="003050F6">
        <w:rPr>
          <w:rFonts w:hint="eastAsia"/>
          <w:b/>
          <w:bCs/>
          <w:i/>
          <w:sz w:val="22"/>
          <w:szCs w:val="22"/>
        </w:rPr>
        <w:t xml:space="preserve">ation on </w:t>
      </w:r>
      <w:r w:rsidR="00036B42">
        <w:rPr>
          <w:b/>
          <w:i/>
          <w:sz w:val="22"/>
          <w:szCs w:val="22"/>
        </w:rPr>
        <w:t>dynamic resource allocation for</w:t>
      </w:r>
      <w:r w:rsidR="003050F6" w:rsidRPr="003050F6">
        <w:rPr>
          <w:b/>
          <w:i/>
          <w:sz w:val="22"/>
          <w:szCs w:val="22"/>
        </w:rPr>
        <w:t xml:space="preserve"> grant-free UL transmission</w:t>
      </w:r>
      <w:r w:rsidR="00036B42">
        <w:rPr>
          <w:b/>
          <w:i/>
          <w:sz w:val="22"/>
          <w:szCs w:val="22"/>
        </w:rPr>
        <w:t xml:space="preserve"> with resource sharing</w:t>
      </w:r>
      <w:r w:rsidR="003050F6">
        <w:rPr>
          <w:b/>
          <w:i/>
          <w:sz w:val="22"/>
          <w:szCs w:val="22"/>
        </w:rPr>
        <w:t>.</w:t>
      </w:r>
    </w:p>
    <w:p w14:paraId="1886110F" w14:textId="77777777" w:rsidR="006C4C66" w:rsidRDefault="006C4C66" w:rsidP="00743FCC">
      <w:pPr>
        <w:ind w:left="0" w:firstLine="0"/>
        <w:rPr>
          <w:rFonts w:eastAsiaTheme="minorEastAsia"/>
        </w:rPr>
      </w:pPr>
    </w:p>
    <w:p w14:paraId="450A0DB8"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5B049A9C" w14:textId="7DE4E2B7" w:rsidR="00C147F8" w:rsidRPr="00A35583" w:rsidRDefault="0086026D" w:rsidP="00F450E8">
      <w:pPr>
        <w:ind w:leftChars="71" w:left="142" w:firstLine="142"/>
        <w:rPr>
          <w:rFonts w:eastAsia="맑은 고딕"/>
          <w:sz w:val="22"/>
          <w:lang w:val="en-US" w:eastAsia="ko-KR"/>
        </w:rPr>
      </w:pPr>
      <w:r>
        <w:rPr>
          <w:rFonts w:eastAsia="맑은 고딕"/>
          <w:sz w:val="22"/>
          <w:lang w:val="en-US" w:eastAsia="ko-KR"/>
        </w:rPr>
        <w:t xml:space="preserve">In this contribution, we studied </w:t>
      </w:r>
      <w:r w:rsidR="00A35583">
        <w:rPr>
          <w:rFonts w:eastAsia="맑은 고딕"/>
          <w:sz w:val="22"/>
          <w:lang w:val="en-US" w:eastAsia="ko-KR"/>
        </w:rPr>
        <w:t xml:space="preserve">URLLC </w:t>
      </w:r>
      <w:r>
        <w:rPr>
          <w:rFonts w:eastAsia="맑은 고딕"/>
          <w:sz w:val="22"/>
          <w:lang w:val="en-US" w:eastAsia="ko-KR"/>
        </w:rPr>
        <w:t xml:space="preserve">UL </w:t>
      </w:r>
      <w:r w:rsidR="00A35583">
        <w:rPr>
          <w:rFonts w:eastAsia="맑은 고딕"/>
          <w:sz w:val="22"/>
          <w:lang w:val="en-US" w:eastAsia="ko-KR"/>
        </w:rPr>
        <w:t>transmission. O</w:t>
      </w:r>
      <w:r w:rsidR="00A53EEF" w:rsidRPr="00C32C24">
        <w:rPr>
          <w:rFonts w:eastAsia="맑은 고딕" w:hint="eastAsia"/>
          <w:sz w:val="22"/>
          <w:lang w:val="en-US" w:eastAsia="ko-KR"/>
        </w:rPr>
        <w:t xml:space="preserve">ur </w:t>
      </w:r>
      <w:r>
        <w:rPr>
          <w:rFonts w:eastAsia="맑은 고딕"/>
          <w:sz w:val="22"/>
          <w:lang w:val="en-US" w:eastAsia="ko-KR"/>
        </w:rPr>
        <w:t>proposals</w:t>
      </w:r>
      <w:r w:rsidR="005C3FF7">
        <w:rPr>
          <w:rFonts w:eastAsia="맑은 고딕"/>
          <w:sz w:val="22"/>
          <w:lang w:val="en-US" w:eastAsia="ko-KR"/>
        </w:rPr>
        <w:t xml:space="preserve"> </w:t>
      </w:r>
      <w:r w:rsidR="00A53EEF" w:rsidRPr="00C32C24">
        <w:rPr>
          <w:rFonts w:eastAsia="맑은 고딕" w:hint="eastAsia"/>
          <w:sz w:val="22"/>
          <w:lang w:val="en-US" w:eastAsia="ko-KR"/>
        </w:rPr>
        <w:t xml:space="preserve">are </w:t>
      </w:r>
      <w:r w:rsidR="00A53EEF" w:rsidRPr="00C32C24">
        <w:rPr>
          <w:rFonts w:eastAsia="맑은 고딕"/>
          <w:sz w:val="22"/>
          <w:lang w:val="en-US" w:eastAsia="ko-KR"/>
        </w:rPr>
        <w:t>as follows:</w:t>
      </w:r>
    </w:p>
    <w:p w14:paraId="243A9CA0" w14:textId="77777777" w:rsidR="000D0FA3" w:rsidRDefault="000D0FA3" w:rsidP="000D0FA3">
      <w:pPr>
        <w:ind w:left="0" w:firstLine="0"/>
        <w:rPr>
          <w:rFonts w:eastAsiaTheme="minorEastAsia"/>
          <w:b/>
          <w:i/>
          <w:sz w:val="22"/>
          <w:szCs w:val="22"/>
          <w:lang w:eastAsia="ko-KR"/>
        </w:rPr>
      </w:pPr>
      <w:r>
        <w:rPr>
          <w:b/>
          <w:i/>
          <w:sz w:val="22"/>
          <w:szCs w:val="22"/>
        </w:rPr>
        <w:t>Proposal 1</w:t>
      </w:r>
      <w:r w:rsidRPr="00D966A5">
        <w:rPr>
          <w:b/>
          <w:i/>
          <w:sz w:val="22"/>
          <w:szCs w:val="22"/>
        </w:rPr>
        <w:t>: SR-triggered UL transmission (or equivalent funct</w:t>
      </w:r>
      <w:r>
        <w:rPr>
          <w:b/>
          <w:i/>
          <w:sz w:val="22"/>
          <w:szCs w:val="22"/>
        </w:rPr>
        <w:t>ionality) should be supported for URLLC</w:t>
      </w:r>
      <w:r w:rsidRPr="00AF7EA2">
        <w:rPr>
          <w:b/>
          <w:i/>
          <w:sz w:val="22"/>
          <w:szCs w:val="22"/>
        </w:rPr>
        <w:t>.</w:t>
      </w:r>
    </w:p>
    <w:p w14:paraId="32CCF963" w14:textId="77777777" w:rsidR="000D0FA3" w:rsidRDefault="000D0FA3" w:rsidP="000D0FA3">
      <w:pPr>
        <w:ind w:left="285" w:hangingChars="129" w:hanging="285"/>
        <w:rPr>
          <w:b/>
          <w:i/>
          <w:sz w:val="22"/>
          <w:szCs w:val="22"/>
        </w:rPr>
      </w:pPr>
      <w:r w:rsidRPr="00D966A5">
        <w:rPr>
          <w:b/>
          <w:i/>
          <w:sz w:val="22"/>
          <w:szCs w:val="22"/>
        </w:rPr>
        <w:t>P</w:t>
      </w:r>
      <w:r>
        <w:rPr>
          <w:b/>
          <w:i/>
          <w:sz w:val="22"/>
          <w:szCs w:val="22"/>
        </w:rPr>
        <w:t>roposal 2</w:t>
      </w:r>
      <w:r w:rsidRPr="00D966A5">
        <w:rPr>
          <w:b/>
          <w:i/>
          <w:sz w:val="22"/>
          <w:szCs w:val="22"/>
        </w:rPr>
        <w:t xml:space="preserve">: Further investigation on </w:t>
      </w:r>
      <w:r w:rsidRPr="00D966A5">
        <w:rPr>
          <w:rFonts w:eastAsia="바탕체"/>
          <w:b/>
          <w:i/>
          <w:sz w:val="22"/>
          <w:szCs w:val="22"/>
        </w:rPr>
        <w:t xml:space="preserve">efficient </w:t>
      </w:r>
      <w:r w:rsidRPr="00D966A5">
        <w:rPr>
          <w:rFonts w:eastAsia="바탕체" w:hint="eastAsia"/>
          <w:b/>
          <w:i/>
          <w:sz w:val="22"/>
          <w:szCs w:val="22"/>
          <w:lang w:eastAsia="ko-KR"/>
        </w:rPr>
        <w:t xml:space="preserve">SR </w:t>
      </w:r>
      <w:r w:rsidRPr="00D966A5">
        <w:rPr>
          <w:rFonts w:eastAsia="바탕체"/>
          <w:b/>
          <w:i/>
          <w:sz w:val="22"/>
          <w:szCs w:val="22"/>
        </w:rPr>
        <w:t xml:space="preserve">resource allocation </w:t>
      </w:r>
      <w:r w:rsidRPr="00D966A5">
        <w:rPr>
          <w:b/>
          <w:i/>
          <w:sz w:val="22"/>
          <w:szCs w:val="22"/>
        </w:rPr>
        <w:t>is necessary for URLLC.</w:t>
      </w:r>
    </w:p>
    <w:p w14:paraId="0EDBDA4B" w14:textId="77777777" w:rsidR="000D0FA3" w:rsidRPr="00CB3DFD" w:rsidRDefault="000D0FA3" w:rsidP="000D0FA3">
      <w:pPr>
        <w:ind w:left="0" w:firstLine="0"/>
        <w:rPr>
          <w:rFonts w:eastAsiaTheme="minorEastAsia"/>
          <w:sz w:val="22"/>
          <w:szCs w:val="22"/>
          <w:lang w:eastAsia="ko-KR"/>
        </w:rPr>
      </w:pPr>
      <w:r w:rsidRPr="00AF7EA2">
        <w:rPr>
          <w:b/>
          <w:i/>
          <w:sz w:val="22"/>
          <w:szCs w:val="22"/>
        </w:rPr>
        <w:t xml:space="preserve">Proposal 3: </w:t>
      </w:r>
      <w:r>
        <w:rPr>
          <w:b/>
          <w:i/>
          <w:sz w:val="22"/>
          <w:szCs w:val="22"/>
        </w:rPr>
        <w:t>For periodic URLLC traffic, consider SPS</w:t>
      </w:r>
      <w:r w:rsidRPr="00AF7EA2">
        <w:rPr>
          <w:b/>
          <w:i/>
          <w:sz w:val="22"/>
          <w:szCs w:val="22"/>
        </w:rPr>
        <w:t xml:space="preserve"> (or equivalent fu</w:t>
      </w:r>
      <w:r>
        <w:rPr>
          <w:b/>
          <w:i/>
          <w:sz w:val="22"/>
          <w:szCs w:val="22"/>
        </w:rPr>
        <w:t>nctionality) without resource sharing.</w:t>
      </w:r>
    </w:p>
    <w:p w14:paraId="5CF21CEB" w14:textId="4268CFB2" w:rsidR="000D0FA3" w:rsidRDefault="000D0FA3" w:rsidP="000D0FA3">
      <w:pPr>
        <w:ind w:left="0" w:firstLine="0"/>
        <w:rPr>
          <w:b/>
          <w:i/>
          <w:sz w:val="22"/>
          <w:szCs w:val="22"/>
        </w:rPr>
      </w:pPr>
      <w:r w:rsidRPr="009E4FCC">
        <w:rPr>
          <w:rFonts w:hint="eastAsia"/>
          <w:b/>
          <w:i/>
          <w:sz w:val="22"/>
          <w:szCs w:val="22"/>
        </w:rPr>
        <w:t xml:space="preserve">Observation </w:t>
      </w:r>
      <w:r w:rsidRPr="009E4FCC">
        <w:rPr>
          <w:b/>
          <w:i/>
          <w:sz w:val="22"/>
          <w:szCs w:val="22"/>
        </w:rPr>
        <w:t>1</w:t>
      </w:r>
      <w:r w:rsidRPr="009E4FCC">
        <w:rPr>
          <w:rFonts w:hint="eastAsia"/>
          <w:b/>
          <w:i/>
          <w:sz w:val="22"/>
          <w:szCs w:val="22"/>
        </w:rPr>
        <w:t>:</w:t>
      </w:r>
      <w:r w:rsidRPr="009E4FCC">
        <w:rPr>
          <w:b/>
          <w:i/>
          <w:sz w:val="22"/>
          <w:szCs w:val="22"/>
        </w:rPr>
        <w:t xml:space="preserve"> </w:t>
      </w:r>
      <w:r w:rsidR="004B3ED5">
        <w:rPr>
          <w:rFonts w:eastAsiaTheme="minorEastAsia" w:hint="eastAsia"/>
          <w:b/>
          <w:i/>
          <w:sz w:val="22"/>
          <w:szCs w:val="22"/>
          <w:lang w:eastAsia="ko-KR"/>
        </w:rPr>
        <w:t>T</w:t>
      </w:r>
      <w:r>
        <w:rPr>
          <w:b/>
          <w:i/>
          <w:sz w:val="22"/>
          <w:szCs w:val="22"/>
        </w:rPr>
        <w:t>he c</w:t>
      </w:r>
      <w:r w:rsidRPr="009E4FCC">
        <w:rPr>
          <w:b/>
          <w:i/>
          <w:sz w:val="22"/>
          <w:szCs w:val="22"/>
        </w:rPr>
        <w:t>o</w:t>
      </w:r>
      <w:r>
        <w:rPr>
          <w:b/>
          <w:i/>
          <w:sz w:val="22"/>
          <w:szCs w:val="22"/>
        </w:rPr>
        <w:t xml:space="preserve">llision probability </w:t>
      </w:r>
      <w:r w:rsidRPr="009E4FCC">
        <w:rPr>
          <w:b/>
          <w:i/>
          <w:sz w:val="22"/>
          <w:szCs w:val="22"/>
        </w:rPr>
        <w:t>at each transmissi</w:t>
      </w:r>
      <w:r>
        <w:rPr>
          <w:b/>
          <w:i/>
          <w:sz w:val="22"/>
          <w:szCs w:val="22"/>
        </w:rPr>
        <w:t>on increases as the time interval between contention-based</w:t>
      </w:r>
      <w:r w:rsidRPr="009E4FCC">
        <w:rPr>
          <w:b/>
          <w:i/>
          <w:sz w:val="22"/>
          <w:szCs w:val="22"/>
        </w:rPr>
        <w:t xml:space="preserve"> UL resources increases.</w:t>
      </w:r>
    </w:p>
    <w:p w14:paraId="06F2FC7D" w14:textId="4F4C4587" w:rsidR="000D0FA3" w:rsidRDefault="000D0FA3" w:rsidP="000D0FA3">
      <w:pPr>
        <w:ind w:left="0" w:firstLine="0"/>
        <w:rPr>
          <w:rFonts w:eastAsiaTheme="minorEastAsia"/>
          <w:b/>
          <w:i/>
          <w:sz w:val="22"/>
          <w:szCs w:val="22"/>
          <w:lang w:eastAsia="ko-KR"/>
        </w:rPr>
      </w:pPr>
      <w:r>
        <w:rPr>
          <w:b/>
          <w:i/>
          <w:sz w:val="22"/>
          <w:szCs w:val="22"/>
        </w:rPr>
        <w:t>Proposal</w:t>
      </w:r>
      <w:r w:rsidRPr="009E4FCC">
        <w:rPr>
          <w:rFonts w:hint="eastAsia"/>
          <w:b/>
          <w:i/>
          <w:sz w:val="22"/>
          <w:szCs w:val="22"/>
        </w:rPr>
        <w:t xml:space="preserve"> </w:t>
      </w:r>
      <w:r>
        <w:rPr>
          <w:b/>
          <w:i/>
          <w:sz w:val="22"/>
          <w:szCs w:val="22"/>
        </w:rPr>
        <w:t>4</w:t>
      </w:r>
      <w:r w:rsidRPr="009E4FCC">
        <w:rPr>
          <w:rFonts w:hint="eastAsia"/>
          <w:b/>
          <w:i/>
          <w:sz w:val="22"/>
          <w:szCs w:val="22"/>
        </w:rPr>
        <w:t>:</w:t>
      </w:r>
      <w:r w:rsidRPr="009E4FCC">
        <w:rPr>
          <w:b/>
          <w:i/>
          <w:sz w:val="22"/>
          <w:szCs w:val="22"/>
        </w:rPr>
        <w:t xml:space="preserve"> </w:t>
      </w:r>
      <w:r>
        <w:rPr>
          <w:b/>
          <w:i/>
          <w:sz w:val="22"/>
          <w:szCs w:val="22"/>
        </w:rPr>
        <w:t>Dynamic resource adaptation for load balancing and congestion control is necessary for grant-free UL transmission with resource sharing</w:t>
      </w:r>
      <w:r w:rsidRPr="009E4FCC">
        <w:rPr>
          <w:b/>
          <w:i/>
          <w:sz w:val="22"/>
          <w:szCs w:val="22"/>
        </w:rPr>
        <w:t>.</w:t>
      </w:r>
    </w:p>
    <w:p w14:paraId="5C156429" w14:textId="3BB063D1" w:rsidR="000D0FA3" w:rsidRPr="000D0FA3" w:rsidRDefault="000D0FA3" w:rsidP="000D0FA3">
      <w:pPr>
        <w:ind w:left="0" w:firstLine="0"/>
        <w:rPr>
          <w:rFonts w:eastAsiaTheme="minorEastAsia"/>
          <w:b/>
          <w:i/>
          <w:sz w:val="22"/>
          <w:szCs w:val="22"/>
          <w:lang w:eastAsia="ko-KR"/>
        </w:rPr>
      </w:pPr>
      <w:r>
        <w:rPr>
          <w:rFonts w:hint="eastAsia"/>
          <w:b/>
          <w:bCs/>
          <w:i/>
          <w:sz w:val="22"/>
          <w:szCs w:val="22"/>
        </w:rPr>
        <w:t>Proposal 5</w:t>
      </w:r>
      <w:r w:rsidRPr="003050F6">
        <w:rPr>
          <w:rFonts w:hint="eastAsia"/>
          <w:b/>
          <w:bCs/>
          <w:i/>
          <w:sz w:val="22"/>
          <w:szCs w:val="22"/>
        </w:rPr>
        <w:t xml:space="preserve">: Further investigation on </w:t>
      </w:r>
      <w:r>
        <w:rPr>
          <w:b/>
          <w:i/>
          <w:sz w:val="22"/>
          <w:szCs w:val="22"/>
        </w:rPr>
        <w:t>dynamic resource allocation for</w:t>
      </w:r>
      <w:r w:rsidRPr="003050F6">
        <w:rPr>
          <w:b/>
          <w:i/>
          <w:sz w:val="22"/>
          <w:szCs w:val="22"/>
        </w:rPr>
        <w:t xml:space="preserve"> grant-free UL transmission</w:t>
      </w:r>
      <w:r>
        <w:rPr>
          <w:b/>
          <w:i/>
          <w:sz w:val="22"/>
          <w:szCs w:val="22"/>
        </w:rPr>
        <w:t xml:space="preserve"> with resource sharing.</w:t>
      </w:r>
    </w:p>
    <w:p w14:paraId="0E020568" w14:textId="77777777" w:rsidR="00C1458F" w:rsidRPr="000D0FA3" w:rsidRDefault="00C1458F" w:rsidP="00C32C24">
      <w:pPr>
        <w:ind w:leftChars="142" w:left="284" w:firstLine="0"/>
        <w:rPr>
          <w:rFonts w:eastAsia="맑은 고딕"/>
          <w:b/>
          <w:i/>
        </w:rPr>
      </w:pPr>
    </w:p>
    <w:p w14:paraId="7BFFC843" w14:textId="77777777" w:rsidR="00C1458F" w:rsidRPr="007036D8" w:rsidRDefault="00C1458F" w:rsidP="00C1458F">
      <w:pPr>
        <w:pStyle w:val="1"/>
        <w:numPr>
          <w:ilvl w:val="0"/>
          <w:numId w:val="1"/>
        </w:numPr>
        <w:spacing w:before="180"/>
        <w:rPr>
          <w:rFonts w:eastAsia="바탕"/>
          <w:b/>
          <w:lang w:eastAsia="ko-KR"/>
        </w:rPr>
      </w:pPr>
      <w:r w:rsidRPr="007036D8">
        <w:rPr>
          <w:rFonts w:eastAsia="바탕" w:hint="eastAsia"/>
          <w:b/>
          <w:lang w:eastAsia="ko-KR"/>
        </w:rPr>
        <w:lastRenderedPageBreak/>
        <w:t>Reference</w:t>
      </w:r>
    </w:p>
    <w:p w14:paraId="1E598720" w14:textId="77777777" w:rsidR="008F5AEB" w:rsidRPr="007C6C7C" w:rsidRDefault="008F5AEB" w:rsidP="008F5AEB">
      <w:pPr>
        <w:pStyle w:val="References"/>
        <w:tabs>
          <w:tab w:val="clear" w:pos="6031"/>
        </w:tabs>
        <w:ind w:left="567" w:hanging="425"/>
        <w:rPr>
          <w:rFonts w:eastAsia="맑은 고딕"/>
          <w:szCs w:val="22"/>
          <w:lang w:val="en-GB" w:eastAsia="ko-KR"/>
        </w:rPr>
      </w:pPr>
      <w:r w:rsidRPr="007C6C7C">
        <w:rPr>
          <w:szCs w:val="22"/>
          <w:lang w:eastAsia="ko-KR"/>
        </w:rPr>
        <w:t xml:space="preserve">RAN1 chairman’s notes, RAN1#87, </w:t>
      </w:r>
      <w:r w:rsidRPr="007C6C7C">
        <w:rPr>
          <w:kern w:val="2"/>
          <w:szCs w:val="22"/>
          <w:lang w:eastAsia="ko-KR"/>
        </w:rPr>
        <w:t>Reno, USA, 14th – 18th November, 2016</w:t>
      </w:r>
    </w:p>
    <w:p w14:paraId="6BA19783" w14:textId="77777777" w:rsidR="008F5AEB" w:rsidRPr="007C6C7C" w:rsidRDefault="008F5AEB" w:rsidP="008F5AEB">
      <w:pPr>
        <w:pStyle w:val="References"/>
        <w:tabs>
          <w:tab w:val="clear" w:pos="6031"/>
        </w:tabs>
        <w:ind w:left="567" w:hanging="425"/>
        <w:rPr>
          <w:rFonts w:eastAsia="맑은 고딕"/>
          <w:szCs w:val="22"/>
          <w:lang w:val="en-GB" w:eastAsia="ko-KR"/>
        </w:rPr>
      </w:pPr>
      <w:r w:rsidRPr="007C6C7C">
        <w:rPr>
          <w:szCs w:val="22"/>
          <w:lang w:eastAsia="ko-KR"/>
        </w:rPr>
        <w:t xml:space="preserve">RAN1 chairman’s notes, RAN1#86b, </w:t>
      </w:r>
      <w:r w:rsidRPr="007C6C7C">
        <w:rPr>
          <w:rFonts w:eastAsia="MS Mincho"/>
          <w:bCs/>
          <w:szCs w:val="22"/>
          <w:lang w:eastAsia="ja-JP"/>
        </w:rPr>
        <w:t xml:space="preserve">Lisbon, Portugal 10th - 14th October 2016 </w:t>
      </w:r>
    </w:p>
    <w:p w14:paraId="70EE82F5" w14:textId="1F2FA728" w:rsidR="00380F89" w:rsidRPr="001A4849" w:rsidRDefault="00BA321D" w:rsidP="00500264">
      <w:pPr>
        <w:pStyle w:val="References"/>
        <w:tabs>
          <w:tab w:val="clear" w:pos="6031"/>
        </w:tabs>
        <w:ind w:left="567" w:hanging="425"/>
        <w:rPr>
          <w:rFonts w:eastAsia="맑은 고딕"/>
          <w:szCs w:val="22"/>
          <w:lang w:val="en-GB" w:eastAsia="ko-KR"/>
        </w:rPr>
      </w:pPr>
      <w:r w:rsidRPr="007C6C7C">
        <w:rPr>
          <w:szCs w:val="22"/>
        </w:rPr>
        <w:t xml:space="preserve">LG Electronics, “On multiplexing between eMBB and URLLC,” </w:t>
      </w:r>
      <w:r w:rsidRPr="007C6C7C">
        <w:rPr>
          <w:kern w:val="2"/>
          <w:szCs w:val="22"/>
          <w:lang w:eastAsia="ko-KR"/>
        </w:rPr>
        <w:t>Reno, USA, 14th – 18</w:t>
      </w:r>
      <w:r w:rsidRPr="006F78A4">
        <w:rPr>
          <w:kern w:val="2"/>
          <w:szCs w:val="22"/>
          <w:vertAlign w:val="superscript"/>
          <w:lang w:eastAsia="ko-KR"/>
        </w:rPr>
        <w:t>th</w:t>
      </w:r>
      <w:r w:rsidR="006F78A4">
        <w:rPr>
          <w:kern w:val="2"/>
          <w:szCs w:val="22"/>
          <w:lang w:eastAsia="ko-KR"/>
        </w:rPr>
        <w:t xml:space="preserve">, R1-1611849, </w:t>
      </w:r>
      <w:r w:rsidRPr="007C6C7C">
        <w:rPr>
          <w:kern w:val="2"/>
          <w:szCs w:val="22"/>
          <w:lang w:eastAsia="ko-KR"/>
        </w:rPr>
        <w:t xml:space="preserve"> November, 2016</w:t>
      </w:r>
      <w:r w:rsidR="00302619">
        <w:rPr>
          <w:rFonts w:eastAsia="맑은 고딕"/>
          <w:szCs w:val="22"/>
          <w:lang w:eastAsia="ko-KR"/>
        </w:rPr>
        <w:t>.</w:t>
      </w:r>
    </w:p>
    <w:p w14:paraId="35FC3D1E" w14:textId="443B48B8" w:rsidR="006F78A4" w:rsidRPr="001A4849" w:rsidRDefault="006F78A4" w:rsidP="006F78A4">
      <w:pPr>
        <w:pStyle w:val="References"/>
        <w:tabs>
          <w:tab w:val="clear" w:pos="6031"/>
        </w:tabs>
        <w:ind w:left="567" w:hanging="425"/>
        <w:rPr>
          <w:rFonts w:eastAsia="맑은 고딕"/>
          <w:szCs w:val="22"/>
          <w:lang w:val="en-GB" w:eastAsia="ko-KR"/>
        </w:rPr>
      </w:pPr>
      <w:r w:rsidRPr="007C6C7C">
        <w:rPr>
          <w:szCs w:val="22"/>
        </w:rPr>
        <w:t>LG Electronics, “</w:t>
      </w:r>
      <w:r>
        <w:rPr>
          <w:szCs w:val="22"/>
        </w:rPr>
        <w:t>Discussion on frame structure for Mini-slot</w:t>
      </w:r>
      <w:r w:rsidRPr="007C6C7C">
        <w:rPr>
          <w:szCs w:val="22"/>
        </w:rPr>
        <w:t xml:space="preserve">,” </w:t>
      </w:r>
      <w:r>
        <w:rPr>
          <w:kern w:val="2"/>
          <w:szCs w:val="22"/>
          <w:lang w:eastAsia="ko-KR"/>
        </w:rPr>
        <w:t>Spokane, USA, 16th – 20</w:t>
      </w:r>
      <w:r w:rsidRPr="006F78A4">
        <w:rPr>
          <w:kern w:val="2"/>
          <w:szCs w:val="22"/>
          <w:vertAlign w:val="superscript"/>
          <w:lang w:eastAsia="ko-KR"/>
        </w:rPr>
        <w:t>th</w:t>
      </w:r>
      <w:r>
        <w:rPr>
          <w:kern w:val="2"/>
          <w:szCs w:val="22"/>
          <w:lang w:eastAsia="ko-KR"/>
        </w:rPr>
        <w:t>,</w:t>
      </w:r>
      <w:r w:rsidRPr="007C6C7C">
        <w:rPr>
          <w:kern w:val="2"/>
          <w:szCs w:val="22"/>
          <w:lang w:eastAsia="ko-KR"/>
        </w:rPr>
        <w:t xml:space="preserve"> </w:t>
      </w:r>
      <w:r>
        <w:rPr>
          <w:szCs w:val="22"/>
        </w:rPr>
        <w:t xml:space="preserve">R1-1700516, </w:t>
      </w:r>
      <w:r>
        <w:rPr>
          <w:kern w:val="2"/>
          <w:szCs w:val="22"/>
          <w:lang w:eastAsia="ko-KR"/>
        </w:rPr>
        <w:t>January</w:t>
      </w:r>
      <w:r w:rsidRPr="007C6C7C">
        <w:rPr>
          <w:kern w:val="2"/>
          <w:szCs w:val="22"/>
          <w:lang w:eastAsia="ko-KR"/>
        </w:rPr>
        <w:t>, 2016</w:t>
      </w:r>
      <w:r>
        <w:rPr>
          <w:rFonts w:eastAsia="맑은 고딕"/>
          <w:szCs w:val="22"/>
          <w:lang w:eastAsia="ko-KR"/>
        </w:rPr>
        <w:t>.</w:t>
      </w:r>
    </w:p>
    <w:p w14:paraId="2BB1C877" w14:textId="77777777" w:rsidR="001A4849" w:rsidRPr="001A4849" w:rsidRDefault="001A4849" w:rsidP="006F78A4">
      <w:pPr>
        <w:pStyle w:val="References"/>
        <w:numPr>
          <w:ilvl w:val="0"/>
          <w:numId w:val="0"/>
        </w:numPr>
        <w:ind w:left="6031" w:hanging="360"/>
        <w:rPr>
          <w:rFonts w:eastAsia="맑은 고딕"/>
          <w:szCs w:val="22"/>
          <w:lang w:val="en-GB" w:eastAsia="ko-KR"/>
        </w:rPr>
      </w:pPr>
    </w:p>
    <w:p w14:paraId="6DDE69C1" w14:textId="77777777" w:rsidR="001A4849" w:rsidRDefault="001A4849" w:rsidP="001A4849">
      <w:pPr>
        <w:pStyle w:val="References"/>
        <w:numPr>
          <w:ilvl w:val="0"/>
          <w:numId w:val="0"/>
        </w:numPr>
        <w:rPr>
          <w:szCs w:val="22"/>
        </w:rPr>
      </w:pPr>
    </w:p>
    <w:p w14:paraId="6F34A528" w14:textId="77777777" w:rsidR="001A4849" w:rsidRPr="007036D8" w:rsidRDefault="001A4849" w:rsidP="001A4849">
      <w:pPr>
        <w:pStyle w:val="1"/>
        <w:numPr>
          <w:ilvl w:val="0"/>
          <w:numId w:val="1"/>
        </w:numPr>
        <w:spacing w:before="180"/>
        <w:rPr>
          <w:rFonts w:eastAsia="바탕"/>
          <w:b/>
          <w:lang w:eastAsia="ko-KR"/>
        </w:rPr>
      </w:pPr>
      <w:r>
        <w:rPr>
          <w:rFonts w:eastAsia="바탕" w:hint="eastAsia"/>
          <w:b/>
          <w:lang w:eastAsia="ko-KR"/>
        </w:rPr>
        <w:t>Appendix</w:t>
      </w:r>
    </w:p>
    <w:p w14:paraId="0BF270BC" w14:textId="77777777" w:rsidR="001A4849" w:rsidRPr="002768B8" w:rsidRDefault="001A4849" w:rsidP="001A4849">
      <w:pPr>
        <w:ind w:left="0" w:firstLineChars="50" w:firstLine="110"/>
        <w:rPr>
          <w:rFonts w:eastAsiaTheme="minorEastAsia"/>
          <w:sz w:val="22"/>
          <w:szCs w:val="22"/>
          <w:lang w:eastAsia="ko-KR"/>
        </w:rPr>
      </w:pPr>
      <w:r w:rsidRPr="007F75F6">
        <w:rPr>
          <w:rFonts w:eastAsiaTheme="minorEastAsia" w:hint="eastAsia"/>
          <w:sz w:val="22"/>
          <w:szCs w:val="22"/>
          <w:lang w:eastAsia="ko-KR"/>
        </w:rPr>
        <w:t xml:space="preserve">In this appendix, we show the latencies of SR-triggered UL transmission of two cases. In Case 1, SR is transmitted in the middle of a </w:t>
      </w:r>
      <w:r>
        <w:rPr>
          <w:rFonts w:eastAsia="맑은 고딕" w:hint="eastAsia"/>
          <w:sz w:val="22"/>
          <w:szCs w:val="22"/>
          <w:lang w:eastAsia="ko-KR"/>
        </w:rPr>
        <w:t>minislot</w:t>
      </w:r>
      <w:r w:rsidRPr="007F75F6">
        <w:rPr>
          <w:rFonts w:eastAsia="맑은 고딕" w:hint="eastAsia"/>
          <w:sz w:val="22"/>
          <w:szCs w:val="22"/>
          <w:lang w:eastAsia="ko-KR"/>
        </w:rPr>
        <w:t xml:space="preserve"> (or slot/</w:t>
      </w:r>
      <w:r>
        <w:rPr>
          <w:rFonts w:eastAsia="맑은 고딕" w:hint="eastAsia"/>
          <w:sz w:val="22"/>
          <w:szCs w:val="22"/>
          <w:lang w:eastAsia="ko-KR"/>
        </w:rPr>
        <w:t>subframe</w:t>
      </w:r>
      <w:r w:rsidRPr="007F75F6">
        <w:rPr>
          <w:rFonts w:eastAsia="맑은 고딕" w:hint="eastAsia"/>
          <w:sz w:val="22"/>
          <w:szCs w:val="22"/>
          <w:lang w:eastAsia="ko-KR"/>
        </w:rPr>
        <w:t xml:space="preserve">). In Case 2, UEs </w:t>
      </w:r>
      <w:r>
        <w:rPr>
          <w:rFonts w:eastAsia="맑은 고딕" w:hint="eastAsia"/>
          <w:sz w:val="22"/>
          <w:szCs w:val="22"/>
          <w:lang w:eastAsia="ko-KR"/>
        </w:rPr>
        <w:t>can transmit UL data at the same</w:t>
      </w:r>
      <w:r w:rsidRPr="007F75F6">
        <w:rPr>
          <w:rFonts w:eastAsia="맑은 고딕" w:hint="eastAsia"/>
          <w:sz w:val="22"/>
          <w:szCs w:val="22"/>
          <w:lang w:eastAsia="ko-KR"/>
        </w:rPr>
        <w:t xml:space="preserve"> subframe where they receives UL grant (characteristic of self-contained frame structure).</w:t>
      </w:r>
    </w:p>
    <w:p w14:paraId="6EDB90E5" w14:textId="77777777" w:rsidR="001A4849" w:rsidRDefault="001A4849" w:rsidP="001A4849">
      <w:pPr>
        <w:pStyle w:val="References"/>
        <w:numPr>
          <w:ilvl w:val="0"/>
          <w:numId w:val="0"/>
        </w:numPr>
        <w:ind w:left="6031" w:hanging="360"/>
        <w:rPr>
          <w:rFonts w:eastAsia="맑은 고딕"/>
          <w:szCs w:val="22"/>
          <w:lang w:val="en-GB" w:eastAsia="ko-KR"/>
        </w:rPr>
      </w:pPr>
    </w:p>
    <w:p w14:paraId="78528EA9" w14:textId="77777777" w:rsidR="001A4849" w:rsidRDefault="001A4849" w:rsidP="001A4849">
      <w:pPr>
        <w:keepNext/>
        <w:ind w:left="0" w:firstLineChars="50" w:firstLine="100"/>
        <w:jc w:val="center"/>
      </w:pPr>
      <w:r w:rsidRPr="006E539D">
        <w:rPr>
          <w:noProof/>
          <w:lang w:val="en-US" w:eastAsia="ko-KR"/>
        </w:rPr>
        <w:t xml:space="preserve"> </w:t>
      </w:r>
      <w:r>
        <w:rPr>
          <w:noProof/>
          <w:lang w:val="en-US" w:eastAsia="ko-KR"/>
        </w:rPr>
        <w:drawing>
          <wp:inline distT="0" distB="0" distL="0" distR="0" wp14:anchorId="36402D1F" wp14:editId="570FBEA0">
            <wp:extent cx="4673600" cy="2722272"/>
            <wp:effectExtent l="0" t="0" r="0" b="1905"/>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675315" cy="2723271"/>
                    </a:xfrm>
                    <a:prstGeom prst="rect">
                      <a:avLst/>
                    </a:prstGeom>
                  </pic:spPr>
                </pic:pic>
              </a:graphicData>
            </a:graphic>
          </wp:inline>
        </w:drawing>
      </w:r>
    </w:p>
    <w:p w14:paraId="1237D1C6" w14:textId="77777777" w:rsidR="001A4849" w:rsidRPr="007F75F6" w:rsidRDefault="001A4849" w:rsidP="001A4849">
      <w:pPr>
        <w:pStyle w:val="af"/>
        <w:jc w:val="center"/>
        <w:rPr>
          <w:rFonts w:eastAsiaTheme="minorEastAsia"/>
          <w:sz w:val="22"/>
          <w:lang w:eastAsia="ko-KR"/>
        </w:rPr>
      </w:pPr>
      <w:r>
        <w:t xml:space="preserve">Figure </w:t>
      </w:r>
      <w:r>
        <w:fldChar w:fldCharType="begin"/>
      </w:r>
      <w:r>
        <w:instrText xml:space="preserve"> SEQ Figure \* ARABIC </w:instrText>
      </w:r>
      <w:r>
        <w:fldChar w:fldCharType="separate"/>
      </w:r>
      <w:r w:rsidR="008E0C1B">
        <w:rPr>
          <w:noProof/>
        </w:rPr>
        <w:t>2</w:t>
      </w:r>
      <w:r>
        <w:fldChar w:fldCharType="end"/>
      </w:r>
      <w:r>
        <w:rPr>
          <w:rFonts w:eastAsiaTheme="minorEastAsia" w:hint="eastAsia"/>
          <w:lang w:eastAsia="ko-KR"/>
        </w:rPr>
        <w:t>. Overall latency examples for retransmission</w:t>
      </w:r>
    </w:p>
    <w:p w14:paraId="02774D75" w14:textId="77777777" w:rsidR="001A4849" w:rsidRDefault="001A4849" w:rsidP="001A4849">
      <w:pPr>
        <w:ind w:left="0" w:firstLineChars="50" w:firstLine="110"/>
        <w:rPr>
          <w:rFonts w:eastAsia="맑은 고딕"/>
          <w:sz w:val="22"/>
          <w:szCs w:val="22"/>
          <w:lang w:eastAsia="ko-KR"/>
        </w:rPr>
      </w:pPr>
      <w:r w:rsidRPr="007F75F6">
        <w:rPr>
          <w:rFonts w:eastAsia="맑은 고딕" w:hint="eastAsia"/>
          <w:sz w:val="22"/>
          <w:szCs w:val="22"/>
          <w:lang w:eastAsia="ko-KR"/>
        </w:rPr>
        <w:t>Le</w:t>
      </w:r>
      <w:r>
        <w:rPr>
          <w:rFonts w:eastAsia="맑은 고딕" w:hint="eastAsia"/>
          <w:sz w:val="22"/>
          <w:szCs w:val="22"/>
          <w:lang w:eastAsia="ko-KR"/>
        </w:rPr>
        <w:t>t</w:t>
      </w:r>
      <w:r w:rsidRPr="007F75F6">
        <w:rPr>
          <w:rFonts w:eastAsia="맑은 고딕"/>
          <w:sz w:val="22"/>
          <w:szCs w:val="22"/>
          <w:lang w:eastAsia="ko-KR"/>
        </w:rPr>
        <w:t>’</w:t>
      </w:r>
      <w:r w:rsidRPr="007F75F6">
        <w:rPr>
          <w:rFonts w:eastAsia="맑은 고딕" w:hint="eastAsia"/>
          <w:sz w:val="22"/>
          <w:szCs w:val="22"/>
          <w:lang w:eastAsia="ko-KR"/>
        </w:rPr>
        <w:t>s a</w:t>
      </w:r>
      <w:r w:rsidRPr="007F75F6">
        <w:rPr>
          <w:rFonts w:eastAsia="맑은 고딕"/>
          <w:sz w:val="22"/>
          <w:szCs w:val="22"/>
          <w:lang w:eastAsia="ko-KR"/>
        </w:rPr>
        <w:t>ssum</w:t>
      </w:r>
      <w:r w:rsidRPr="007F75F6">
        <w:rPr>
          <w:rFonts w:eastAsia="맑은 고딕" w:hint="eastAsia"/>
          <w:sz w:val="22"/>
          <w:szCs w:val="22"/>
          <w:lang w:eastAsia="ko-KR"/>
        </w:rPr>
        <w:t>e that</w:t>
      </w:r>
      <w:r>
        <w:rPr>
          <w:rFonts w:eastAsia="맑은 고딕"/>
          <w:sz w:val="22"/>
          <w:szCs w:val="22"/>
          <w:lang w:eastAsia="ko-KR"/>
        </w:rPr>
        <w:t xml:space="preserve"> </w:t>
      </w:r>
      <w:r>
        <w:rPr>
          <w:rFonts w:eastAsia="맑은 고딕" w:hint="eastAsia"/>
          <w:sz w:val="22"/>
          <w:szCs w:val="22"/>
          <w:lang w:eastAsia="ko-KR"/>
        </w:rPr>
        <w:t>g</w:t>
      </w:r>
      <w:r w:rsidRPr="007F75F6">
        <w:rPr>
          <w:rFonts w:eastAsia="맑은 고딕"/>
          <w:sz w:val="22"/>
          <w:szCs w:val="22"/>
          <w:lang w:eastAsia="ko-KR"/>
        </w:rPr>
        <w:t xml:space="preserve">NB scheduling/encoding latency </w:t>
      </w:r>
      <w:r w:rsidRPr="007F75F6">
        <w:rPr>
          <w:rFonts w:eastAsia="맑은 고딕" w:hint="eastAsia"/>
          <w:sz w:val="22"/>
          <w:szCs w:val="22"/>
          <w:lang w:eastAsia="ko-KR"/>
        </w:rPr>
        <w:t>is</w:t>
      </w:r>
      <w:r w:rsidRPr="007F75F6">
        <w:rPr>
          <w:rFonts w:eastAsia="맑은 고딕"/>
          <w:sz w:val="22"/>
          <w:szCs w:val="22"/>
          <w:lang w:eastAsia="ko-KR"/>
        </w:rPr>
        <w:t xml:space="preserve"> 0.5 * TTI, transmission time </w:t>
      </w:r>
      <w:r w:rsidRPr="007F75F6">
        <w:rPr>
          <w:rFonts w:eastAsia="맑은 고딕" w:hint="eastAsia"/>
          <w:sz w:val="22"/>
          <w:szCs w:val="22"/>
          <w:lang w:eastAsia="ko-KR"/>
        </w:rPr>
        <w:t>is</w:t>
      </w:r>
      <w:r w:rsidRPr="007F75F6">
        <w:rPr>
          <w:rFonts w:eastAsia="맑은 고딕"/>
          <w:sz w:val="22"/>
          <w:szCs w:val="22"/>
          <w:lang w:eastAsia="ko-KR"/>
        </w:rPr>
        <w:t xml:space="preserve"> 1 TTI, and data decoding latency </w:t>
      </w:r>
      <w:r w:rsidRPr="007F75F6">
        <w:rPr>
          <w:rFonts w:eastAsia="맑은 고딕" w:hint="eastAsia"/>
          <w:sz w:val="22"/>
          <w:szCs w:val="22"/>
          <w:lang w:eastAsia="ko-KR"/>
        </w:rPr>
        <w:t>is</w:t>
      </w:r>
      <w:r w:rsidRPr="007F75F6">
        <w:rPr>
          <w:rFonts w:eastAsia="맑은 고딕"/>
          <w:sz w:val="22"/>
          <w:szCs w:val="22"/>
          <w:lang w:eastAsia="ko-KR"/>
        </w:rPr>
        <w:t xml:space="preserve"> 0.5 * TTI</w:t>
      </w:r>
      <w:r w:rsidRPr="007F75F6">
        <w:rPr>
          <w:rFonts w:eastAsia="맑은 고딕" w:hint="eastAsia"/>
          <w:sz w:val="22"/>
          <w:szCs w:val="22"/>
          <w:lang w:eastAsia="ko-KR"/>
        </w:rPr>
        <w:t>, the maximum frame alignment time is 1 TTI, and the TTI length is 0.142 ms which denotes the length of two OFDM symbols of 15kHz subcarrier spacing.</w:t>
      </w:r>
      <w:r w:rsidRPr="007F75F6">
        <w:rPr>
          <w:rFonts w:eastAsia="맑은 고딕"/>
          <w:sz w:val="22"/>
          <w:szCs w:val="22"/>
          <w:lang w:eastAsia="ko-KR"/>
        </w:rPr>
        <w:t xml:space="preserve"> </w:t>
      </w:r>
      <w:r w:rsidRPr="007F75F6">
        <w:rPr>
          <w:rFonts w:eastAsia="맑은 고딕" w:hint="eastAsia"/>
          <w:sz w:val="22"/>
          <w:szCs w:val="22"/>
          <w:lang w:eastAsia="ko-KR"/>
        </w:rPr>
        <w:t>In Case 1,</w:t>
      </w:r>
      <w:r w:rsidRPr="007F75F6">
        <w:rPr>
          <w:rFonts w:eastAsia="맑은 고딕"/>
          <w:sz w:val="22"/>
          <w:szCs w:val="22"/>
          <w:lang w:eastAsia="ko-KR"/>
        </w:rPr>
        <w:t xml:space="preserve"> the overall latency becomes </w:t>
      </w:r>
      <w:r w:rsidRPr="007F75F6">
        <w:rPr>
          <w:rFonts w:eastAsia="맑은 고딕" w:hint="eastAsia"/>
          <w:sz w:val="22"/>
          <w:szCs w:val="22"/>
          <w:lang w:eastAsia="ko-KR"/>
        </w:rPr>
        <w:t>4*TTI for the first transmission and 7</w:t>
      </w:r>
      <w:r w:rsidRPr="007F75F6">
        <w:rPr>
          <w:rFonts w:eastAsia="맑은 고딕"/>
          <w:sz w:val="22"/>
          <w:szCs w:val="22"/>
          <w:lang w:eastAsia="ko-KR"/>
        </w:rPr>
        <w:t xml:space="preserve"> * TTI</w:t>
      </w:r>
      <w:r w:rsidRPr="007F75F6">
        <w:rPr>
          <w:rFonts w:eastAsia="맑은 고딕" w:hint="eastAsia"/>
          <w:sz w:val="22"/>
          <w:szCs w:val="22"/>
          <w:lang w:eastAsia="ko-KR"/>
        </w:rPr>
        <w:t xml:space="preserve"> for two transmissions as shown in Figure 2. On the other hand, in Case 2, the overall latency becomes 3.5*TTI+</w:t>
      </w:r>
      <w:r w:rsidRPr="00434DF2">
        <w:rPr>
          <w:rFonts w:eastAsia="맑은 고딕" w:hint="eastAsia"/>
          <w:i/>
          <w:sz w:val="22"/>
          <w:szCs w:val="22"/>
          <w:lang w:eastAsia="ko-KR"/>
        </w:rPr>
        <w:t>symbol_length</w:t>
      </w:r>
      <w:r w:rsidRPr="007F75F6">
        <w:rPr>
          <w:rFonts w:eastAsia="맑은 고딕" w:hint="eastAsia"/>
          <w:sz w:val="22"/>
          <w:szCs w:val="22"/>
          <w:lang w:eastAsia="ko-KR"/>
        </w:rPr>
        <w:t xml:space="preserve"> for the first transmission and 6</w:t>
      </w:r>
      <w:r w:rsidRPr="007F75F6">
        <w:rPr>
          <w:rFonts w:eastAsia="맑은 고딕"/>
          <w:sz w:val="22"/>
          <w:szCs w:val="22"/>
          <w:lang w:eastAsia="ko-KR"/>
        </w:rPr>
        <w:t>* TTI</w:t>
      </w:r>
      <w:r w:rsidRPr="007F75F6">
        <w:rPr>
          <w:rFonts w:eastAsia="맑은 고딕" w:hint="eastAsia"/>
          <w:sz w:val="22"/>
          <w:szCs w:val="22"/>
          <w:lang w:eastAsia="ko-KR"/>
        </w:rPr>
        <w:t xml:space="preserve"> + </w:t>
      </w:r>
      <w:r w:rsidRPr="00434DF2">
        <w:rPr>
          <w:rFonts w:eastAsia="맑은 고딕" w:hint="eastAsia"/>
          <w:i/>
          <w:sz w:val="22"/>
          <w:szCs w:val="22"/>
          <w:lang w:eastAsia="ko-KR"/>
        </w:rPr>
        <w:t>symbol_length</w:t>
      </w:r>
      <w:r w:rsidRPr="007F75F6">
        <w:rPr>
          <w:rFonts w:eastAsia="맑은 고딕" w:hint="eastAsia"/>
          <w:sz w:val="22"/>
          <w:szCs w:val="22"/>
          <w:lang w:eastAsia="ko-KR"/>
        </w:rPr>
        <w:t xml:space="preserve"> for two transmissions as shown in Figure 2. By substituting 0.142ms into the previous results, it can be seen that UEs can retransmit UL data with SR-triggered first transmission.</w:t>
      </w:r>
      <w:r>
        <w:rPr>
          <w:rFonts w:eastAsia="맑은 고딕" w:hint="eastAsia"/>
          <w:sz w:val="22"/>
          <w:szCs w:val="22"/>
          <w:lang w:eastAsia="ko-KR"/>
        </w:rPr>
        <w:t xml:space="preserve"> Also, the overall latency of Case 2 can be reduced by using larger subcarrier spacing. Table 1 shows the latencies of Case 1 &amp; </w:t>
      </w:r>
      <w:r>
        <w:rPr>
          <w:rFonts w:eastAsia="맑은 고딕" w:hint="eastAsia"/>
          <w:sz w:val="22"/>
          <w:szCs w:val="22"/>
          <w:lang w:eastAsia="ko-KR"/>
        </w:rPr>
        <w:lastRenderedPageBreak/>
        <w:t xml:space="preserve">2. The latencies of Case 2 are obtained from numerologies proposed in our companion contribution []. In the contribution, mini-slot has three options as follows. </w:t>
      </w:r>
    </w:p>
    <w:p w14:paraId="35E341A5" w14:textId="77777777" w:rsidR="001A4849" w:rsidRDefault="001A4849" w:rsidP="00CD7C08">
      <w:pPr>
        <w:pStyle w:val="LGTdoc"/>
        <w:numPr>
          <w:ilvl w:val="0"/>
          <w:numId w:val="29"/>
        </w:numPr>
        <w:spacing w:before="0" w:afterLines="0" w:after="0" w:line="480" w:lineRule="auto"/>
        <w:ind w:left="806" w:hanging="403"/>
        <w:rPr>
          <w:szCs w:val="22"/>
          <w:lang w:val="en-US"/>
        </w:rPr>
      </w:pPr>
      <w:r>
        <w:rPr>
          <w:szCs w:val="22"/>
          <w:lang w:val="en-US"/>
        </w:rPr>
        <w:t>Option 1: Two OFDM symbols with normal CP with 15 kHz subcarrier spacing,</w:t>
      </w:r>
    </w:p>
    <w:p w14:paraId="6A5A1D00" w14:textId="77777777" w:rsidR="001A4849" w:rsidRDefault="001A4849" w:rsidP="00CD7C08">
      <w:pPr>
        <w:pStyle w:val="LGTdoc"/>
        <w:numPr>
          <w:ilvl w:val="0"/>
          <w:numId w:val="29"/>
        </w:numPr>
        <w:spacing w:before="0" w:afterLines="0" w:after="0" w:line="480" w:lineRule="auto"/>
        <w:ind w:left="806" w:hanging="403"/>
        <w:rPr>
          <w:szCs w:val="22"/>
          <w:lang w:val="en-US"/>
        </w:rPr>
      </w:pPr>
      <w:r>
        <w:rPr>
          <w:szCs w:val="22"/>
          <w:lang w:val="en-US"/>
        </w:rPr>
        <w:t>Option 2: Four OFDM symbols with normal CP with 30 kHz subcarrier spacing,</w:t>
      </w:r>
    </w:p>
    <w:p w14:paraId="1E17737A" w14:textId="77777777" w:rsidR="001A4849" w:rsidRDefault="001A4849" w:rsidP="00CD7C08">
      <w:pPr>
        <w:pStyle w:val="LGTdoc"/>
        <w:numPr>
          <w:ilvl w:val="0"/>
          <w:numId w:val="29"/>
        </w:numPr>
        <w:spacing w:before="0" w:afterLines="0" w:after="0" w:line="240" w:lineRule="auto"/>
        <w:ind w:left="806" w:hanging="403"/>
        <w:rPr>
          <w:szCs w:val="22"/>
          <w:lang w:val="en-US"/>
        </w:rPr>
      </w:pPr>
      <w:r>
        <w:rPr>
          <w:szCs w:val="22"/>
          <w:lang w:val="en-US"/>
        </w:rPr>
        <w:t>Option 3: Six OFDM symbols with extended CP with 60 kHz subcarrier spacing.</w:t>
      </w:r>
    </w:p>
    <w:p w14:paraId="04B5C712" w14:textId="77777777" w:rsidR="001A4849" w:rsidRPr="007F1437" w:rsidRDefault="001A4849" w:rsidP="001A4849">
      <w:pPr>
        <w:ind w:left="0" w:firstLineChars="50" w:firstLine="110"/>
        <w:rPr>
          <w:rFonts w:eastAsia="맑은 고딕"/>
          <w:sz w:val="22"/>
          <w:szCs w:val="22"/>
          <w:lang w:val="en-US" w:eastAsia="ko-KR"/>
        </w:rPr>
      </w:pPr>
    </w:p>
    <w:p w14:paraId="3ABCDD28" w14:textId="14F8B846" w:rsidR="009015C8" w:rsidRDefault="009015C8" w:rsidP="009015C8">
      <w:pPr>
        <w:pStyle w:val="af"/>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Latency </w:t>
      </w:r>
      <w:r w:rsidR="00CD7C08">
        <w:t>for retransmission</w:t>
      </w:r>
    </w:p>
    <w:tbl>
      <w:tblPr>
        <w:tblStyle w:val="a7"/>
        <w:tblW w:w="0" w:type="auto"/>
        <w:tblInd w:w="534" w:type="dxa"/>
        <w:tblLook w:val="04A0" w:firstRow="1" w:lastRow="0" w:firstColumn="1" w:lastColumn="0" w:noHBand="0" w:noVBand="1"/>
      </w:tblPr>
      <w:tblGrid>
        <w:gridCol w:w="1701"/>
        <w:gridCol w:w="1559"/>
        <w:gridCol w:w="1701"/>
        <w:gridCol w:w="1736"/>
        <w:gridCol w:w="1666"/>
      </w:tblGrid>
      <w:tr w:rsidR="001A4849" w14:paraId="061C0189" w14:textId="77777777" w:rsidTr="00692971">
        <w:tc>
          <w:tcPr>
            <w:tcW w:w="1701" w:type="dxa"/>
            <w:vMerge w:val="restart"/>
            <w:vAlign w:val="center"/>
          </w:tcPr>
          <w:p w14:paraId="4CA2B669" w14:textId="77777777" w:rsidR="001A4849" w:rsidRDefault="001A4849" w:rsidP="00692971">
            <w:pPr>
              <w:ind w:left="0" w:firstLine="0"/>
              <w:jc w:val="center"/>
              <w:rPr>
                <w:rFonts w:eastAsiaTheme="minorEastAsia"/>
                <w:sz w:val="22"/>
                <w:lang w:eastAsia="ko-KR"/>
              </w:rPr>
            </w:pPr>
            <w:r>
              <w:rPr>
                <w:rFonts w:eastAsiaTheme="minorEastAsia"/>
                <w:sz w:val="22"/>
                <w:lang w:eastAsia="ko-KR"/>
              </w:rPr>
              <w:t>O</w:t>
            </w:r>
            <w:r>
              <w:rPr>
                <w:rFonts w:eastAsiaTheme="minorEastAsia" w:hint="eastAsia"/>
                <w:sz w:val="22"/>
                <w:lang w:eastAsia="ko-KR"/>
              </w:rPr>
              <w:t>verall Latency</w:t>
            </w:r>
          </w:p>
          <w:p w14:paraId="193CAED1" w14:textId="77777777" w:rsidR="001A4849" w:rsidRDefault="001A4849" w:rsidP="00692971">
            <w:pPr>
              <w:ind w:left="0" w:firstLine="0"/>
              <w:jc w:val="center"/>
              <w:rPr>
                <w:rFonts w:eastAsiaTheme="minorEastAsia"/>
                <w:sz w:val="22"/>
                <w:lang w:eastAsia="ko-KR"/>
              </w:rPr>
            </w:pPr>
            <w:r>
              <w:rPr>
                <w:rFonts w:eastAsiaTheme="minorEastAsia" w:hint="eastAsia"/>
                <w:sz w:val="22"/>
                <w:lang w:eastAsia="ko-KR"/>
              </w:rPr>
              <w:t>[ms]</w:t>
            </w:r>
          </w:p>
        </w:tc>
        <w:tc>
          <w:tcPr>
            <w:tcW w:w="1559" w:type="dxa"/>
            <w:vMerge w:val="restart"/>
            <w:vAlign w:val="center"/>
          </w:tcPr>
          <w:p w14:paraId="480B4524" w14:textId="77777777" w:rsidR="001A4849" w:rsidRDefault="001A4849" w:rsidP="00692971">
            <w:pPr>
              <w:ind w:left="0" w:firstLine="0"/>
              <w:jc w:val="center"/>
              <w:rPr>
                <w:rFonts w:eastAsiaTheme="minorEastAsia"/>
                <w:sz w:val="22"/>
                <w:lang w:eastAsia="ko-KR"/>
              </w:rPr>
            </w:pPr>
            <w:r>
              <w:rPr>
                <w:rFonts w:eastAsiaTheme="minorEastAsia" w:hint="eastAsia"/>
                <w:sz w:val="22"/>
                <w:lang w:eastAsia="ko-KR"/>
              </w:rPr>
              <w:t>Case 1</w:t>
            </w:r>
          </w:p>
        </w:tc>
        <w:tc>
          <w:tcPr>
            <w:tcW w:w="5103" w:type="dxa"/>
            <w:gridSpan w:val="3"/>
            <w:vAlign w:val="center"/>
          </w:tcPr>
          <w:p w14:paraId="73685F46" w14:textId="77777777" w:rsidR="001A4849" w:rsidRDefault="001A4849" w:rsidP="00692971">
            <w:pPr>
              <w:ind w:left="0" w:firstLine="0"/>
              <w:jc w:val="center"/>
              <w:rPr>
                <w:rFonts w:eastAsiaTheme="minorEastAsia"/>
                <w:sz w:val="22"/>
                <w:lang w:eastAsia="ko-KR"/>
              </w:rPr>
            </w:pPr>
            <w:r>
              <w:rPr>
                <w:rFonts w:eastAsiaTheme="minorEastAsia" w:hint="eastAsia"/>
                <w:sz w:val="22"/>
                <w:lang w:eastAsia="ko-KR"/>
              </w:rPr>
              <w:t>Case 2</w:t>
            </w:r>
          </w:p>
        </w:tc>
      </w:tr>
      <w:tr w:rsidR="001A4849" w14:paraId="05349D3C" w14:textId="77777777" w:rsidTr="00692971">
        <w:tc>
          <w:tcPr>
            <w:tcW w:w="1701" w:type="dxa"/>
            <w:vMerge/>
            <w:vAlign w:val="center"/>
          </w:tcPr>
          <w:p w14:paraId="7B73970B" w14:textId="77777777" w:rsidR="001A4849" w:rsidRDefault="001A4849" w:rsidP="00692971">
            <w:pPr>
              <w:ind w:left="0" w:firstLine="0"/>
              <w:jc w:val="center"/>
              <w:rPr>
                <w:rFonts w:eastAsiaTheme="minorEastAsia"/>
                <w:sz w:val="22"/>
                <w:lang w:eastAsia="ko-KR"/>
              </w:rPr>
            </w:pPr>
          </w:p>
        </w:tc>
        <w:tc>
          <w:tcPr>
            <w:tcW w:w="1559" w:type="dxa"/>
            <w:vMerge/>
            <w:vAlign w:val="center"/>
          </w:tcPr>
          <w:p w14:paraId="1C767CA1" w14:textId="77777777" w:rsidR="001A4849" w:rsidRDefault="001A4849" w:rsidP="00692971">
            <w:pPr>
              <w:ind w:left="0" w:firstLine="0"/>
              <w:jc w:val="center"/>
              <w:rPr>
                <w:rFonts w:eastAsiaTheme="minorEastAsia"/>
                <w:sz w:val="22"/>
                <w:lang w:eastAsia="ko-KR"/>
              </w:rPr>
            </w:pPr>
          </w:p>
        </w:tc>
        <w:tc>
          <w:tcPr>
            <w:tcW w:w="1701" w:type="dxa"/>
            <w:vAlign w:val="center"/>
          </w:tcPr>
          <w:p w14:paraId="0897FB3E" w14:textId="77777777" w:rsidR="001A4849" w:rsidRDefault="001A4849" w:rsidP="00692971">
            <w:pPr>
              <w:ind w:left="0" w:firstLine="0"/>
              <w:jc w:val="center"/>
              <w:rPr>
                <w:rFonts w:eastAsiaTheme="minorEastAsia"/>
                <w:sz w:val="22"/>
                <w:lang w:eastAsia="ko-KR"/>
              </w:rPr>
            </w:pPr>
            <w:r>
              <w:rPr>
                <w:rFonts w:eastAsiaTheme="minorEastAsia" w:hint="eastAsia"/>
                <w:sz w:val="22"/>
                <w:lang w:eastAsia="ko-KR"/>
              </w:rPr>
              <w:t>15 kHz</w:t>
            </w:r>
          </w:p>
        </w:tc>
        <w:tc>
          <w:tcPr>
            <w:tcW w:w="1736" w:type="dxa"/>
            <w:vAlign w:val="center"/>
          </w:tcPr>
          <w:p w14:paraId="498E2954" w14:textId="77777777" w:rsidR="001A4849" w:rsidRDefault="001A4849" w:rsidP="00692971">
            <w:pPr>
              <w:ind w:left="0" w:firstLine="0"/>
              <w:jc w:val="center"/>
              <w:rPr>
                <w:rFonts w:eastAsiaTheme="minorEastAsia"/>
                <w:sz w:val="22"/>
                <w:lang w:eastAsia="ko-KR"/>
              </w:rPr>
            </w:pPr>
            <w:r>
              <w:rPr>
                <w:rFonts w:eastAsiaTheme="minorEastAsia" w:hint="eastAsia"/>
                <w:sz w:val="22"/>
                <w:lang w:eastAsia="ko-KR"/>
              </w:rPr>
              <w:t>30kHz</w:t>
            </w:r>
          </w:p>
        </w:tc>
        <w:tc>
          <w:tcPr>
            <w:tcW w:w="1666" w:type="dxa"/>
            <w:vAlign w:val="center"/>
          </w:tcPr>
          <w:p w14:paraId="6DD45102" w14:textId="77777777" w:rsidR="001A4849" w:rsidRDefault="001A4849" w:rsidP="00692971">
            <w:pPr>
              <w:ind w:left="0" w:firstLine="0"/>
              <w:jc w:val="center"/>
              <w:rPr>
                <w:rFonts w:eastAsiaTheme="minorEastAsia"/>
                <w:sz w:val="22"/>
                <w:lang w:eastAsia="ko-KR"/>
              </w:rPr>
            </w:pPr>
            <w:r>
              <w:rPr>
                <w:rFonts w:eastAsiaTheme="minorEastAsia" w:hint="eastAsia"/>
                <w:sz w:val="22"/>
                <w:lang w:eastAsia="ko-KR"/>
              </w:rPr>
              <w:t>60kHz</w:t>
            </w:r>
          </w:p>
        </w:tc>
      </w:tr>
      <w:tr w:rsidR="001A4849" w14:paraId="21A51555" w14:textId="77777777" w:rsidTr="00692971">
        <w:tc>
          <w:tcPr>
            <w:tcW w:w="1701" w:type="dxa"/>
            <w:vAlign w:val="center"/>
          </w:tcPr>
          <w:p w14:paraId="4E80C2AA" w14:textId="77777777" w:rsidR="001A4849" w:rsidRDefault="001A4849" w:rsidP="00692971">
            <w:pPr>
              <w:ind w:left="0" w:firstLine="0"/>
              <w:jc w:val="center"/>
              <w:rPr>
                <w:rFonts w:eastAsiaTheme="minorEastAsia"/>
                <w:sz w:val="22"/>
                <w:lang w:eastAsia="ko-KR"/>
              </w:rPr>
            </w:pPr>
            <w:r>
              <w:rPr>
                <w:rFonts w:eastAsiaTheme="minorEastAsia" w:hint="eastAsia"/>
                <w:sz w:val="22"/>
                <w:lang w:eastAsia="ko-KR"/>
              </w:rPr>
              <w:t>1</w:t>
            </w:r>
            <w:r w:rsidRPr="00F76D79">
              <w:rPr>
                <w:rFonts w:eastAsiaTheme="minorEastAsia" w:hint="eastAsia"/>
                <w:sz w:val="22"/>
                <w:vertAlign w:val="superscript"/>
                <w:lang w:eastAsia="ko-KR"/>
              </w:rPr>
              <w:t>st</w:t>
            </w:r>
            <w:r>
              <w:rPr>
                <w:rFonts w:eastAsiaTheme="minorEastAsia" w:hint="eastAsia"/>
                <w:sz w:val="22"/>
                <w:lang w:eastAsia="ko-KR"/>
              </w:rPr>
              <w:t xml:space="preserve"> transmission</w:t>
            </w:r>
          </w:p>
        </w:tc>
        <w:tc>
          <w:tcPr>
            <w:tcW w:w="1559" w:type="dxa"/>
            <w:vAlign w:val="center"/>
          </w:tcPr>
          <w:p w14:paraId="3CB8D29E" w14:textId="784D706C" w:rsidR="001A4849" w:rsidRDefault="0096721E" w:rsidP="00692971">
            <w:pPr>
              <w:ind w:left="0" w:firstLine="0"/>
              <w:jc w:val="center"/>
              <w:rPr>
                <w:rFonts w:eastAsiaTheme="minorEastAsia"/>
                <w:sz w:val="22"/>
                <w:lang w:eastAsia="ko-KR"/>
              </w:rPr>
            </w:pPr>
            <w:r>
              <w:rPr>
                <w:rFonts w:eastAsiaTheme="minorEastAsia" w:hint="eastAsia"/>
                <w:sz w:val="22"/>
                <w:lang w:eastAsia="ko-KR"/>
              </w:rPr>
              <w:t>0.56</w:t>
            </w:r>
            <w:r w:rsidR="001A4849">
              <w:rPr>
                <w:rFonts w:eastAsiaTheme="minorEastAsia" w:hint="eastAsia"/>
                <w:sz w:val="22"/>
                <w:lang w:eastAsia="ko-KR"/>
              </w:rPr>
              <w:t>8</w:t>
            </w:r>
          </w:p>
        </w:tc>
        <w:tc>
          <w:tcPr>
            <w:tcW w:w="1701" w:type="dxa"/>
            <w:vAlign w:val="center"/>
          </w:tcPr>
          <w:p w14:paraId="1974CF97" w14:textId="77777777" w:rsidR="001A4849" w:rsidRDefault="001A4849" w:rsidP="00692971">
            <w:pPr>
              <w:ind w:left="0" w:firstLine="0"/>
              <w:jc w:val="center"/>
              <w:rPr>
                <w:rFonts w:eastAsiaTheme="minorEastAsia"/>
                <w:sz w:val="22"/>
                <w:lang w:eastAsia="ko-KR"/>
              </w:rPr>
            </w:pPr>
            <w:r>
              <w:rPr>
                <w:rFonts w:eastAsiaTheme="minorEastAsia" w:hint="eastAsia"/>
                <w:sz w:val="22"/>
                <w:lang w:eastAsia="ko-KR"/>
              </w:rPr>
              <w:t>0.568</w:t>
            </w:r>
          </w:p>
        </w:tc>
        <w:tc>
          <w:tcPr>
            <w:tcW w:w="1736" w:type="dxa"/>
            <w:vAlign w:val="center"/>
          </w:tcPr>
          <w:p w14:paraId="314CA5AE" w14:textId="77777777" w:rsidR="001A4849" w:rsidRDefault="001A4849" w:rsidP="00692971">
            <w:pPr>
              <w:ind w:left="0" w:firstLine="0"/>
              <w:jc w:val="center"/>
              <w:rPr>
                <w:rFonts w:eastAsiaTheme="minorEastAsia"/>
                <w:sz w:val="22"/>
                <w:lang w:eastAsia="ko-KR"/>
              </w:rPr>
            </w:pPr>
            <w:r>
              <w:rPr>
                <w:rFonts w:eastAsiaTheme="minorEastAsia" w:hint="eastAsia"/>
                <w:sz w:val="22"/>
                <w:lang w:eastAsia="ko-KR"/>
              </w:rPr>
              <w:t>0.533</w:t>
            </w:r>
          </w:p>
        </w:tc>
        <w:tc>
          <w:tcPr>
            <w:tcW w:w="1666" w:type="dxa"/>
            <w:vAlign w:val="center"/>
          </w:tcPr>
          <w:p w14:paraId="647CC52C" w14:textId="77777777" w:rsidR="001A4849" w:rsidRDefault="001A4849" w:rsidP="00692971">
            <w:pPr>
              <w:ind w:left="0" w:firstLine="0"/>
              <w:jc w:val="center"/>
              <w:rPr>
                <w:rFonts w:eastAsiaTheme="minorEastAsia"/>
                <w:sz w:val="22"/>
                <w:lang w:eastAsia="ko-KR"/>
              </w:rPr>
            </w:pPr>
            <w:r>
              <w:rPr>
                <w:rFonts w:eastAsiaTheme="minorEastAsia" w:hint="eastAsia"/>
                <w:sz w:val="22"/>
                <w:lang w:eastAsia="ko-KR"/>
              </w:rPr>
              <w:t>0.521</w:t>
            </w:r>
          </w:p>
        </w:tc>
      </w:tr>
      <w:tr w:rsidR="001A4849" w14:paraId="63E02513" w14:textId="77777777" w:rsidTr="00692971">
        <w:tc>
          <w:tcPr>
            <w:tcW w:w="1701" w:type="dxa"/>
            <w:vAlign w:val="center"/>
          </w:tcPr>
          <w:p w14:paraId="55302A61" w14:textId="77777777" w:rsidR="001A4849" w:rsidRDefault="001A4849" w:rsidP="00692971">
            <w:pPr>
              <w:ind w:left="0" w:firstLine="0"/>
              <w:jc w:val="center"/>
              <w:rPr>
                <w:rFonts w:eastAsiaTheme="minorEastAsia"/>
                <w:sz w:val="22"/>
                <w:lang w:eastAsia="ko-KR"/>
              </w:rPr>
            </w:pPr>
            <w:r>
              <w:rPr>
                <w:rFonts w:eastAsiaTheme="minorEastAsia" w:hint="eastAsia"/>
                <w:sz w:val="22"/>
                <w:lang w:eastAsia="ko-KR"/>
              </w:rPr>
              <w:t>2</w:t>
            </w:r>
            <w:r w:rsidRPr="00F76D79">
              <w:rPr>
                <w:rFonts w:eastAsiaTheme="minorEastAsia" w:hint="eastAsia"/>
                <w:sz w:val="22"/>
                <w:vertAlign w:val="superscript"/>
                <w:lang w:eastAsia="ko-KR"/>
              </w:rPr>
              <w:t>nd</w:t>
            </w:r>
            <w:r>
              <w:rPr>
                <w:rFonts w:eastAsiaTheme="minorEastAsia" w:hint="eastAsia"/>
                <w:sz w:val="22"/>
                <w:lang w:eastAsia="ko-KR"/>
              </w:rPr>
              <w:t xml:space="preserve"> transmission</w:t>
            </w:r>
          </w:p>
        </w:tc>
        <w:tc>
          <w:tcPr>
            <w:tcW w:w="1559" w:type="dxa"/>
            <w:vAlign w:val="center"/>
          </w:tcPr>
          <w:p w14:paraId="33D6B689" w14:textId="77777777" w:rsidR="001A4849" w:rsidRDefault="001A4849" w:rsidP="00692971">
            <w:pPr>
              <w:ind w:left="0" w:firstLine="0"/>
              <w:jc w:val="center"/>
              <w:rPr>
                <w:rFonts w:eastAsiaTheme="minorEastAsia"/>
                <w:sz w:val="22"/>
                <w:lang w:eastAsia="ko-KR"/>
              </w:rPr>
            </w:pPr>
            <w:r>
              <w:rPr>
                <w:rFonts w:eastAsiaTheme="minorEastAsia" w:hint="eastAsia"/>
                <w:sz w:val="22"/>
                <w:lang w:eastAsia="ko-KR"/>
              </w:rPr>
              <w:t>0.994</w:t>
            </w:r>
          </w:p>
        </w:tc>
        <w:tc>
          <w:tcPr>
            <w:tcW w:w="1701" w:type="dxa"/>
            <w:vAlign w:val="center"/>
          </w:tcPr>
          <w:p w14:paraId="4F2583CE" w14:textId="77777777" w:rsidR="001A4849" w:rsidRDefault="001A4849" w:rsidP="00692971">
            <w:pPr>
              <w:ind w:left="0" w:firstLine="0"/>
              <w:jc w:val="center"/>
              <w:rPr>
                <w:rFonts w:eastAsiaTheme="minorEastAsia"/>
                <w:sz w:val="22"/>
                <w:lang w:eastAsia="ko-KR"/>
              </w:rPr>
            </w:pPr>
            <w:r>
              <w:rPr>
                <w:rFonts w:eastAsiaTheme="minorEastAsia" w:hint="eastAsia"/>
                <w:sz w:val="22"/>
                <w:lang w:eastAsia="ko-KR"/>
              </w:rPr>
              <w:t>0.923</w:t>
            </w:r>
          </w:p>
        </w:tc>
        <w:tc>
          <w:tcPr>
            <w:tcW w:w="1736" w:type="dxa"/>
            <w:vAlign w:val="center"/>
          </w:tcPr>
          <w:p w14:paraId="6D3E4E19" w14:textId="77777777" w:rsidR="001A4849" w:rsidRDefault="001A4849" w:rsidP="00692971">
            <w:pPr>
              <w:ind w:left="0" w:firstLine="0"/>
              <w:jc w:val="center"/>
              <w:rPr>
                <w:rFonts w:eastAsiaTheme="minorEastAsia"/>
                <w:sz w:val="22"/>
                <w:lang w:eastAsia="ko-KR"/>
              </w:rPr>
            </w:pPr>
            <w:r>
              <w:rPr>
                <w:rFonts w:eastAsiaTheme="minorEastAsia" w:hint="eastAsia"/>
                <w:sz w:val="22"/>
                <w:lang w:eastAsia="ko-KR"/>
              </w:rPr>
              <w:t>0.888</w:t>
            </w:r>
          </w:p>
        </w:tc>
        <w:tc>
          <w:tcPr>
            <w:tcW w:w="1666" w:type="dxa"/>
            <w:vAlign w:val="center"/>
          </w:tcPr>
          <w:p w14:paraId="0A47143D" w14:textId="7B3CD146" w:rsidR="001A4849" w:rsidRDefault="001A4849" w:rsidP="00692971">
            <w:pPr>
              <w:ind w:left="0" w:firstLine="0"/>
              <w:jc w:val="center"/>
              <w:rPr>
                <w:rFonts w:eastAsiaTheme="minorEastAsia"/>
                <w:sz w:val="22"/>
                <w:lang w:eastAsia="ko-KR"/>
              </w:rPr>
            </w:pPr>
            <w:r>
              <w:rPr>
                <w:rFonts w:eastAsiaTheme="minorEastAsia" w:hint="eastAsia"/>
                <w:sz w:val="22"/>
                <w:lang w:eastAsia="ko-KR"/>
              </w:rPr>
              <w:t>0.87</w:t>
            </w:r>
            <w:r w:rsidR="0096721E">
              <w:rPr>
                <w:rFonts w:eastAsiaTheme="minorEastAsia" w:hint="eastAsia"/>
                <w:sz w:val="22"/>
                <w:lang w:eastAsia="ko-KR"/>
              </w:rPr>
              <w:t>6</w:t>
            </w:r>
          </w:p>
        </w:tc>
      </w:tr>
    </w:tbl>
    <w:p w14:paraId="1006C808" w14:textId="77777777" w:rsidR="001A4849" w:rsidRPr="001A4849" w:rsidRDefault="001A4849" w:rsidP="001A4849">
      <w:pPr>
        <w:pStyle w:val="References"/>
        <w:numPr>
          <w:ilvl w:val="0"/>
          <w:numId w:val="0"/>
        </w:numPr>
        <w:rPr>
          <w:rFonts w:eastAsia="맑은 고딕"/>
          <w:szCs w:val="22"/>
          <w:lang w:val="en-GB" w:eastAsia="ko-KR"/>
        </w:rPr>
      </w:pPr>
    </w:p>
    <w:sectPr w:rsidR="001A4849" w:rsidRPr="001A4849"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79D212" w14:textId="77777777" w:rsidR="00295DBD" w:rsidRDefault="00295DBD" w:rsidP="00CB15B0">
      <w:pPr>
        <w:spacing w:before="0" w:after="0" w:line="240" w:lineRule="auto"/>
      </w:pPr>
      <w:r>
        <w:separator/>
      </w:r>
    </w:p>
  </w:endnote>
  <w:endnote w:type="continuationSeparator" w:id="0">
    <w:p w14:paraId="59A8DCD8" w14:textId="77777777" w:rsidR="00295DBD" w:rsidRDefault="00295DB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A7CEEE" w14:textId="77777777" w:rsidR="00295DBD" w:rsidRDefault="00295DBD" w:rsidP="00CB15B0">
      <w:pPr>
        <w:spacing w:before="0" w:after="0" w:line="240" w:lineRule="auto"/>
      </w:pPr>
      <w:r>
        <w:separator/>
      </w:r>
    </w:p>
  </w:footnote>
  <w:footnote w:type="continuationSeparator" w:id="0">
    <w:p w14:paraId="04A55C73" w14:textId="77777777" w:rsidR="00295DBD" w:rsidRDefault="00295DBD"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nsid w:val="055D75AD"/>
    <w:multiLevelType w:val="hybridMultilevel"/>
    <w:tmpl w:val="A0A66B5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nsid w:val="212841BC"/>
    <w:multiLevelType w:val="hybridMultilevel"/>
    <w:tmpl w:val="3360514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F877D25"/>
    <w:multiLevelType w:val="hybridMultilevel"/>
    <w:tmpl w:val="7D68A47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2FFE4E36"/>
    <w:multiLevelType w:val="hybridMultilevel"/>
    <w:tmpl w:val="DE089A6C"/>
    <w:lvl w:ilvl="0" w:tplc="88408224">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318A4100"/>
    <w:multiLevelType w:val="hybridMultilevel"/>
    <w:tmpl w:val="3076907C"/>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64326EDA">
      <w:numFmt w:val="bullet"/>
      <w:lvlText w:val="-"/>
      <w:lvlJc w:val="left"/>
      <w:pPr>
        <w:ind w:left="2880" w:hanging="360"/>
      </w:pPr>
      <w:rPr>
        <w:rFonts w:ascii="Times New Roman" w:eastAsia="MS Mincho" w:hAnsi="Times New Roman" w:cs="Times New Roman" w:hint="default"/>
        <w:b/>
        <w:i/>
        <w:sz w:val="22"/>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1">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2">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nsid w:val="3D2E5E1A"/>
    <w:multiLevelType w:val="hybridMultilevel"/>
    <w:tmpl w:val="89DC683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nsid w:val="3DEF38BD"/>
    <w:multiLevelType w:val="hybridMultilevel"/>
    <w:tmpl w:val="BEE840F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nsid w:val="4CA52118"/>
    <w:multiLevelType w:val="hybridMultilevel"/>
    <w:tmpl w:val="A0C42B00"/>
    <w:lvl w:ilvl="0" w:tplc="88408224">
      <w:start w:val="1"/>
      <w:numFmt w:val="bullet"/>
      <w:lvlText w:val=""/>
      <w:lvlJc w:val="left"/>
      <w:pPr>
        <w:ind w:left="400" w:hanging="400"/>
      </w:pPr>
      <w:rPr>
        <w:rFonts w:ascii="Wingdings" w:hAnsi="Wingdings"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2096344"/>
    <w:multiLevelType w:val="hybridMultilevel"/>
    <w:tmpl w:val="247E5FDC"/>
    <w:lvl w:ilvl="0" w:tplc="107CB382">
      <w:start w:val="1"/>
      <w:numFmt w:val="bullet"/>
      <w:lvlText w:val=""/>
      <w:lvlJc w:val="left"/>
      <w:pPr>
        <w:ind w:left="400" w:hanging="400"/>
      </w:pPr>
      <w:rPr>
        <w:rFonts w:ascii="Wingdings" w:hAnsi="Wingdings"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22">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25">
    <w:nsid w:val="78825439"/>
    <w:multiLevelType w:val="hybridMultilevel"/>
    <w:tmpl w:val="483A2AF6"/>
    <w:lvl w:ilvl="0" w:tplc="7042203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7BCB739F"/>
    <w:multiLevelType w:val="hybridMultilevel"/>
    <w:tmpl w:val="BA049CC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22"/>
  </w:num>
  <w:num w:numId="2">
    <w:abstractNumId w:val="22"/>
  </w:num>
  <w:num w:numId="3">
    <w:abstractNumId w:val="0"/>
  </w:num>
  <w:num w:numId="4">
    <w:abstractNumId w:val="13"/>
  </w:num>
  <w:num w:numId="5">
    <w:abstractNumId w:val="6"/>
  </w:num>
  <w:num w:numId="6">
    <w:abstractNumId w:val="5"/>
  </w:num>
  <w:num w:numId="7">
    <w:abstractNumId w:val="23"/>
  </w:num>
  <w:num w:numId="8">
    <w:abstractNumId w:val="18"/>
  </w:num>
  <w:num w:numId="9">
    <w:abstractNumId w:val="12"/>
  </w:num>
  <w:num w:numId="10">
    <w:abstractNumId w:val="16"/>
  </w:num>
  <w:num w:numId="11">
    <w:abstractNumId w:val="27"/>
  </w:num>
  <w:num w:numId="12">
    <w:abstractNumId w:val="17"/>
  </w:num>
  <w:num w:numId="13">
    <w:abstractNumId w:val="10"/>
  </w:num>
  <w:num w:numId="14">
    <w:abstractNumId w:val="11"/>
  </w:num>
  <w:num w:numId="15">
    <w:abstractNumId w:val="24"/>
  </w:num>
  <w:num w:numId="16">
    <w:abstractNumId w:val="7"/>
  </w:num>
  <w:num w:numId="17">
    <w:abstractNumId w:val="3"/>
  </w:num>
  <w:num w:numId="18">
    <w:abstractNumId w:val="25"/>
  </w:num>
  <w:num w:numId="19">
    <w:abstractNumId w:val="4"/>
  </w:num>
  <w:num w:numId="20">
    <w:abstractNumId w:val="2"/>
  </w:num>
  <w:num w:numId="21">
    <w:abstractNumId w:val="26"/>
  </w:num>
  <w:num w:numId="22">
    <w:abstractNumId w:val="14"/>
  </w:num>
  <w:num w:numId="23">
    <w:abstractNumId w:val="1"/>
  </w:num>
  <w:num w:numId="24">
    <w:abstractNumId w:val="9"/>
  </w:num>
  <w:num w:numId="25">
    <w:abstractNumId w:val="21"/>
  </w:num>
  <w:num w:numId="26">
    <w:abstractNumId w:val="19"/>
  </w:num>
  <w:num w:numId="27">
    <w:abstractNumId w:val="20"/>
  </w:num>
  <w:num w:numId="28">
    <w:abstractNumId w:val="8"/>
  </w:num>
  <w:num w:numId="29">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1095"/>
    <w:rsid w:val="000011A9"/>
    <w:rsid w:val="00001EA2"/>
    <w:rsid w:val="00002ADB"/>
    <w:rsid w:val="00002E3E"/>
    <w:rsid w:val="00005297"/>
    <w:rsid w:val="00005AAF"/>
    <w:rsid w:val="00005DA2"/>
    <w:rsid w:val="00006109"/>
    <w:rsid w:val="00006478"/>
    <w:rsid w:val="00006605"/>
    <w:rsid w:val="00006CC0"/>
    <w:rsid w:val="00006F56"/>
    <w:rsid w:val="0000750B"/>
    <w:rsid w:val="00007DBE"/>
    <w:rsid w:val="0001019D"/>
    <w:rsid w:val="0001049E"/>
    <w:rsid w:val="000107E5"/>
    <w:rsid w:val="000118E2"/>
    <w:rsid w:val="000123A0"/>
    <w:rsid w:val="000123F7"/>
    <w:rsid w:val="0001241F"/>
    <w:rsid w:val="000126E0"/>
    <w:rsid w:val="000128F3"/>
    <w:rsid w:val="00012B3F"/>
    <w:rsid w:val="00013785"/>
    <w:rsid w:val="00013FCB"/>
    <w:rsid w:val="00015273"/>
    <w:rsid w:val="0001527C"/>
    <w:rsid w:val="000153E3"/>
    <w:rsid w:val="000159EC"/>
    <w:rsid w:val="00015CB5"/>
    <w:rsid w:val="00015E3D"/>
    <w:rsid w:val="00016B06"/>
    <w:rsid w:val="00017861"/>
    <w:rsid w:val="00017B23"/>
    <w:rsid w:val="00017C86"/>
    <w:rsid w:val="00017DA6"/>
    <w:rsid w:val="00020247"/>
    <w:rsid w:val="00020F2B"/>
    <w:rsid w:val="000219C9"/>
    <w:rsid w:val="00021CF8"/>
    <w:rsid w:val="00022077"/>
    <w:rsid w:val="0002220F"/>
    <w:rsid w:val="000227D0"/>
    <w:rsid w:val="00022CB1"/>
    <w:rsid w:val="000234FA"/>
    <w:rsid w:val="00025352"/>
    <w:rsid w:val="00025733"/>
    <w:rsid w:val="00025AD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C66"/>
    <w:rsid w:val="00033CEA"/>
    <w:rsid w:val="00034976"/>
    <w:rsid w:val="00034A2A"/>
    <w:rsid w:val="000356A2"/>
    <w:rsid w:val="0003589D"/>
    <w:rsid w:val="00036430"/>
    <w:rsid w:val="0003644C"/>
    <w:rsid w:val="00036B42"/>
    <w:rsid w:val="00036DA6"/>
    <w:rsid w:val="000374B0"/>
    <w:rsid w:val="00037E3E"/>
    <w:rsid w:val="00037E9F"/>
    <w:rsid w:val="000409B4"/>
    <w:rsid w:val="00041469"/>
    <w:rsid w:val="000416C6"/>
    <w:rsid w:val="000418D2"/>
    <w:rsid w:val="00041EDF"/>
    <w:rsid w:val="00042975"/>
    <w:rsid w:val="00042B86"/>
    <w:rsid w:val="00043206"/>
    <w:rsid w:val="000432C4"/>
    <w:rsid w:val="0004388A"/>
    <w:rsid w:val="000447D5"/>
    <w:rsid w:val="00044B29"/>
    <w:rsid w:val="00044C03"/>
    <w:rsid w:val="00044F89"/>
    <w:rsid w:val="00044F98"/>
    <w:rsid w:val="00045A56"/>
    <w:rsid w:val="00046A2B"/>
    <w:rsid w:val="00046CA1"/>
    <w:rsid w:val="00046DEE"/>
    <w:rsid w:val="0004706D"/>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602BA"/>
    <w:rsid w:val="00060510"/>
    <w:rsid w:val="00060B4F"/>
    <w:rsid w:val="00060F15"/>
    <w:rsid w:val="000610AD"/>
    <w:rsid w:val="000612AE"/>
    <w:rsid w:val="00061401"/>
    <w:rsid w:val="00062961"/>
    <w:rsid w:val="00062B06"/>
    <w:rsid w:val="0006322F"/>
    <w:rsid w:val="00063526"/>
    <w:rsid w:val="00063AF4"/>
    <w:rsid w:val="00064B4D"/>
    <w:rsid w:val="00065181"/>
    <w:rsid w:val="00065512"/>
    <w:rsid w:val="000655DF"/>
    <w:rsid w:val="000659C8"/>
    <w:rsid w:val="00065B5A"/>
    <w:rsid w:val="00065FCA"/>
    <w:rsid w:val="00066533"/>
    <w:rsid w:val="0006663E"/>
    <w:rsid w:val="0006714C"/>
    <w:rsid w:val="000674DE"/>
    <w:rsid w:val="00067594"/>
    <w:rsid w:val="0006769B"/>
    <w:rsid w:val="00070193"/>
    <w:rsid w:val="000701E0"/>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C5B"/>
    <w:rsid w:val="00083EB4"/>
    <w:rsid w:val="00083F32"/>
    <w:rsid w:val="00083F3B"/>
    <w:rsid w:val="00085013"/>
    <w:rsid w:val="00085458"/>
    <w:rsid w:val="00085649"/>
    <w:rsid w:val="00085898"/>
    <w:rsid w:val="00085DC3"/>
    <w:rsid w:val="000860D8"/>
    <w:rsid w:val="000871B0"/>
    <w:rsid w:val="00087A89"/>
    <w:rsid w:val="00090358"/>
    <w:rsid w:val="00090426"/>
    <w:rsid w:val="000904DF"/>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1AC"/>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A3"/>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7B6"/>
    <w:rsid w:val="000F0B17"/>
    <w:rsid w:val="000F0BF5"/>
    <w:rsid w:val="000F1FDE"/>
    <w:rsid w:val="000F26D1"/>
    <w:rsid w:val="000F28F8"/>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1761"/>
    <w:rsid w:val="001020E8"/>
    <w:rsid w:val="00102EE3"/>
    <w:rsid w:val="0010307C"/>
    <w:rsid w:val="00103A0A"/>
    <w:rsid w:val="00103E67"/>
    <w:rsid w:val="00104013"/>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995"/>
    <w:rsid w:val="00137A93"/>
    <w:rsid w:val="00137BE4"/>
    <w:rsid w:val="00140666"/>
    <w:rsid w:val="00140AAB"/>
    <w:rsid w:val="001425E4"/>
    <w:rsid w:val="00142807"/>
    <w:rsid w:val="00142BDA"/>
    <w:rsid w:val="001431C7"/>
    <w:rsid w:val="00143716"/>
    <w:rsid w:val="00143C78"/>
    <w:rsid w:val="00144525"/>
    <w:rsid w:val="00145805"/>
    <w:rsid w:val="00145B25"/>
    <w:rsid w:val="00145D58"/>
    <w:rsid w:val="00145E5D"/>
    <w:rsid w:val="00145EEE"/>
    <w:rsid w:val="001462A8"/>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57C"/>
    <w:rsid w:val="00160231"/>
    <w:rsid w:val="001602F5"/>
    <w:rsid w:val="001609FA"/>
    <w:rsid w:val="00160AD9"/>
    <w:rsid w:val="00160B0C"/>
    <w:rsid w:val="001615C0"/>
    <w:rsid w:val="00161EEA"/>
    <w:rsid w:val="00162D48"/>
    <w:rsid w:val="001636C4"/>
    <w:rsid w:val="00163C8F"/>
    <w:rsid w:val="00163FBD"/>
    <w:rsid w:val="00164A9C"/>
    <w:rsid w:val="0016558F"/>
    <w:rsid w:val="00165603"/>
    <w:rsid w:val="00165FE6"/>
    <w:rsid w:val="001661B3"/>
    <w:rsid w:val="001669FB"/>
    <w:rsid w:val="00167055"/>
    <w:rsid w:val="001671D3"/>
    <w:rsid w:val="00167474"/>
    <w:rsid w:val="001674F6"/>
    <w:rsid w:val="001679AB"/>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90"/>
    <w:rsid w:val="0017708D"/>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A5"/>
    <w:rsid w:val="00190AF5"/>
    <w:rsid w:val="00190FB4"/>
    <w:rsid w:val="001913B0"/>
    <w:rsid w:val="0019140C"/>
    <w:rsid w:val="00191B8F"/>
    <w:rsid w:val="00192BBC"/>
    <w:rsid w:val="00192C5D"/>
    <w:rsid w:val="001934A6"/>
    <w:rsid w:val="00193AFE"/>
    <w:rsid w:val="00193E15"/>
    <w:rsid w:val="00194092"/>
    <w:rsid w:val="00195147"/>
    <w:rsid w:val="001953E5"/>
    <w:rsid w:val="00195514"/>
    <w:rsid w:val="00196738"/>
    <w:rsid w:val="001968BD"/>
    <w:rsid w:val="00196A55"/>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3C20"/>
    <w:rsid w:val="001A4849"/>
    <w:rsid w:val="001A6330"/>
    <w:rsid w:val="001A687A"/>
    <w:rsid w:val="001A6CC8"/>
    <w:rsid w:val="001A71EA"/>
    <w:rsid w:val="001A73A2"/>
    <w:rsid w:val="001A7A6F"/>
    <w:rsid w:val="001A7E83"/>
    <w:rsid w:val="001B0075"/>
    <w:rsid w:val="001B096C"/>
    <w:rsid w:val="001B0E41"/>
    <w:rsid w:val="001B0E49"/>
    <w:rsid w:val="001B1641"/>
    <w:rsid w:val="001B1B59"/>
    <w:rsid w:val="001B2C76"/>
    <w:rsid w:val="001B2DFA"/>
    <w:rsid w:val="001B3038"/>
    <w:rsid w:val="001B3422"/>
    <w:rsid w:val="001B3685"/>
    <w:rsid w:val="001B3CEF"/>
    <w:rsid w:val="001B45EE"/>
    <w:rsid w:val="001B4DBB"/>
    <w:rsid w:val="001B5403"/>
    <w:rsid w:val="001B56C3"/>
    <w:rsid w:val="001B584D"/>
    <w:rsid w:val="001B5863"/>
    <w:rsid w:val="001B66E0"/>
    <w:rsid w:val="001B68A0"/>
    <w:rsid w:val="001B6C63"/>
    <w:rsid w:val="001B7113"/>
    <w:rsid w:val="001B74FD"/>
    <w:rsid w:val="001B757B"/>
    <w:rsid w:val="001B7774"/>
    <w:rsid w:val="001C0414"/>
    <w:rsid w:val="001C0804"/>
    <w:rsid w:val="001C092C"/>
    <w:rsid w:val="001C1622"/>
    <w:rsid w:val="001C16E2"/>
    <w:rsid w:val="001C1D96"/>
    <w:rsid w:val="001C2122"/>
    <w:rsid w:val="001C2A2D"/>
    <w:rsid w:val="001C2C7F"/>
    <w:rsid w:val="001C2F4F"/>
    <w:rsid w:val="001C3236"/>
    <w:rsid w:val="001C3FBB"/>
    <w:rsid w:val="001C4160"/>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0EAD"/>
    <w:rsid w:val="001E10D0"/>
    <w:rsid w:val="001E1529"/>
    <w:rsid w:val="001E2533"/>
    <w:rsid w:val="001E255F"/>
    <w:rsid w:val="001E25EA"/>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6810"/>
    <w:rsid w:val="001F689D"/>
    <w:rsid w:val="001F7267"/>
    <w:rsid w:val="001F76E8"/>
    <w:rsid w:val="001F7CE9"/>
    <w:rsid w:val="001F7E24"/>
    <w:rsid w:val="001F7F8A"/>
    <w:rsid w:val="00200B34"/>
    <w:rsid w:val="00200CC6"/>
    <w:rsid w:val="00200D43"/>
    <w:rsid w:val="00201C18"/>
    <w:rsid w:val="00201DCF"/>
    <w:rsid w:val="00202542"/>
    <w:rsid w:val="00202689"/>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511E"/>
    <w:rsid w:val="00215471"/>
    <w:rsid w:val="00215BD0"/>
    <w:rsid w:val="00215DE5"/>
    <w:rsid w:val="0021600A"/>
    <w:rsid w:val="00216F54"/>
    <w:rsid w:val="00217441"/>
    <w:rsid w:val="002177EA"/>
    <w:rsid w:val="002200D6"/>
    <w:rsid w:val="00221698"/>
    <w:rsid w:val="00221D49"/>
    <w:rsid w:val="0022306B"/>
    <w:rsid w:val="00223154"/>
    <w:rsid w:val="002235B7"/>
    <w:rsid w:val="002236E6"/>
    <w:rsid w:val="002239E4"/>
    <w:rsid w:val="00223FBF"/>
    <w:rsid w:val="00224627"/>
    <w:rsid w:val="00224E42"/>
    <w:rsid w:val="00224F73"/>
    <w:rsid w:val="00225154"/>
    <w:rsid w:val="002256D4"/>
    <w:rsid w:val="00225EDB"/>
    <w:rsid w:val="002264A4"/>
    <w:rsid w:val="00226FFF"/>
    <w:rsid w:val="00227112"/>
    <w:rsid w:val="00227D0A"/>
    <w:rsid w:val="00227ECD"/>
    <w:rsid w:val="00230026"/>
    <w:rsid w:val="00230754"/>
    <w:rsid w:val="002316F4"/>
    <w:rsid w:val="00232F90"/>
    <w:rsid w:val="002330F7"/>
    <w:rsid w:val="0023440B"/>
    <w:rsid w:val="00234610"/>
    <w:rsid w:val="002352DD"/>
    <w:rsid w:val="00235366"/>
    <w:rsid w:val="002355AF"/>
    <w:rsid w:val="00235ACF"/>
    <w:rsid w:val="0023608E"/>
    <w:rsid w:val="0023626B"/>
    <w:rsid w:val="0023667A"/>
    <w:rsid w:val="00236FB8"/>
    <w:rsid w:val="002370CB"/>
    <w:rsid w:val="00237F34"/>
    <w:rsid w:val="00237F71"/>
    <w:rsid w:val="0024069C"/>
    <w:rsid w:val="00240A2C"/>
    <w:rsid w:val="002410B3"/>
    <w:rsid w:val="00242273"/>
    <w:rsid w:val="0024402E"/>
    <w:rsid w:val="0024435D"/>
    <w:rsid w:val="002443B6"/>
    <w:rsid w:val="00245647"/>
    <w:rsid w:val="002458CF"/>
    <w:rsid w:val="00245B68"/>
    <w:rsid w:val="00246B0A"/>
    <w:rsid w:val="00247738"/>
    <w:rsid w:val="0024794E"/>
    <w:rsid w:val="00247C2A"/>
    <w:rsid w:val="00247DBC"/>
    <w:rsid w:val="00247FD4"/>
    <w:rsid w:val="0025070A"/>
    <w:rsid w:val="00250A09"/>
    <w:rsid w:val="00250B74"/>
    <w:rsid w:val="00250B97"/>
    <w:rsid w:val="00250E9D"/>
    <w:rsid w:val="00252041"/>
    <w:rsid w:val="002520CB"/>
    <w:rsid w:val="002523D5"/>
    <w:rsid w:val="002526AC"/>
    <w:rsid w:val="00252E43"/>
    <w:rsid w:val="002533C1"/>
    <w:rsid w:val="0025349A"/>
    <w:rsid w:val="00253BB2"/>
    <w:rsid w:val="00254501"/>
    <w:rsid w:val="0025459C"/>
    <w:rsid w:val="00256280"/>
    <w:rsid w:val="002562C4"/>
    <w:rsid w:val="00256E32"/>
    <w:rsid w:val="00257486"/>
    <w:rsid w:val="00257AE5"/>
    <w:rsid w:val="00257FF1"/>
    <w:rsid w:val="00260561"/>
    <w:rsid w:val="00260599"/>
    <w:rsid w:val="00260C7D"/>
    <w:rsid w:val="00260DDE"/>
    <w:rsid w:val="0026111D"/>
    <w:rsid w:val="00264C41"/>
    <w:rsid w:val="00264FDE"/>
    <w:rsid w:val="0026527F"/>
    <w:rsid w:val="0026532B"/>
    <w:rsid w:val="00265E21"/>
    <w:rsid w:val="00265E39"/>
    <w:rsid w:val="00266C95"/>
    <w:rsid w:val="00266D10"/>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812"/>
    <w:rsid w:val="00277845"/>
    <w:rsid w:val="00277C67"/>
    <w:rsid w:val="002801C7"/>
    <w:rsid w:val="00280C6C"/>
    <w:rsid w:val="002813E0"/>
    <w:rsid w:val="00282C33"/>
    <w:rsid w:val="00283163"/>
    <w:rsid w:val="00283645"/>
    <w:rsid w:val="0028419E"/>
    <w:rsid w:val="002850C7"/>
    <w:rsid w:val="00285AAB"/>
    <w:rsid w:val="00285E58"/>
    <w:rsid w:val="00286014"/>
    <w:rsid w:val="00286250"/>
    <w:rsid w:val="00286CD9"/>
    <w:rsid w:val="002876BB"/>
    <w:rsid w:val="002877F9"/>
    <w:rsid w:val="00287A91"/>
    <w:rsid w:val="00287A94"/>
    <w:rsid w:val="00287DE5"/>
    <w:rsid w:val="002900BA"/>
    <w:rsid w:val="00290A0C"/>
    <w:rsid w:val="00292461"/>
    <w:rsid w:val="0029319A"/>
    <w:rsid w:val="0029359B"/>
    <w:rsid w:val="00294382"/>
    <w:rsid w:val="00294797"/>
    <w:rsid w:val="00295DBD"/>
    <w:rsid w:val="00296CDE"/>
    <w:rsid w:val="00296D39"/>
    <w:rsid w:val="00297557"/>
    <w:rsid w:val="00297B10"/>
    <w:rsid w:val="002A104F"/>
    <w:rsid w:val="002A20BE"/>
    <w:rsid w:val="002A361E"/>
    <w:rsid w:val="002A3F1F"/>
    <w:rsid w:val="002A4EDC"/>
    <w:rsid w:val="002A66B6"/>
    <w:rsid w:val="002A684E"/>
    <w:rsid w:val="002A6C45"/>
    <w:rsid w:val="002A77DE"/>
    <w:rsid w:val="002A7917"/>
    <w:rsid w:val="002A7A62"/>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7B7"/>
    <w:rsid w:val="002C1A24"/>
    <w:rsid w:val="002C27F9"/>
    <w:rsid w:val="002C38A7"/>
    <w:rsid w:val="002C38BE"/>
    <w:rsid w:val="002C3D3F"/>
    <w:rsid w:val="002C4A07"/>
    <w:rsid w:val="002C4F36"/>
    <w:rsid w:val="002C51FE"/>
    <w:rsid w:val="002C584D"/>
    <w:rsid w:val="002C5935"/>
    <w:rsid w:val="002C67F8"/>
    <w:rsid w:val="002C6C22"/>
    <w:rsid w:val="002C7961"/>
    <w:rsid w:val="002C7D39"/>
    <w:rsid w:val="002D0266"/>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B25"/>
    <w:rsid w:val="002E6FD2"/>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63B"/>
    <w:rsid w:val="002F5CC1"/>
    <w:rsid w:val="002F6070"/>
    <w:rsid w:val="002F6EED"/>
    <w:rsid w:val="002F73E7"/>
    <w:rsid w:val="002F74F1"/>
    <w:rsid w:val="002F75F3"/>
    <w:rsid w:val="00300C23"/>
    <w:rsid w:val="003010D2"/>
    <w:rsid w:val="003017A2"/>
    <w:rsid w:val="0030186C"/>
    <w:rsid w:val="00301ABF"/>
    <w:rsid w:val="00301AFD"/>
    <w:rsid w:val="003025BD"/>
    <w:rsid w:val="00302619"/>
    <w:rsid w:val="00302A7D"/>
    <w:rsid w:val="00304146"/>
    <w:rsid w:val="00304BCD"/>
    <w:rsid w:val="00304DFD"/>
    <w:rsid w:val="00304F31"/>
    <w:rsid w:val="00305097"/>
    <w:rsid w:val="003050F6"/>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60E0"/>
    <w:rsid w:val="00316476"/>
    <w:rsid w:val="003164B2"/>
    <w:rsid w:val="00316522"/>
    <w:rsid w:val="00316589"/>
    <w:rsid w:val="00316B58"/>
    <w:rsid w:val="00316E84"/>
    <w:rsid w:val="00316FBB"/>
    <w:rsid w:val="00317444"/>
    <w:rsid w:val="00320339"/>
    <w:rsid w:val="00320E71"/>
    <w:rsid w:val="00321214"/>
    <w:rsid w:val="0032148D"/>
    <w:rsid w:val="00321962"/>
    <w:rsid w:val="00321B0A"/>
    <w:rsid w:val="00321CBC"/>
    <w:rsid w:val="00321E50"/>
    <w:rsid w:val="00322257"/>
    <w:rsid w:val="003224A9"/>
    <w:rsid w:val="003225DA"/>
    <w:rsid w:val="00322E04"/>
    <w:rsid w:val="00322EDB"/>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48"/>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5044"/>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E18"/>
    <w:rsid w:val="00365ECC"/>
    <w:rsid w:val="00365FE0"/>
    <w:rsid w:val="0036648F"/>
    <w:rsid w:val="00367B5C"/>
    <w:rsid w:val="00367CD5"/>
    <w:rsid w:val="003711B7"/>
    <w:rsid w:val="00371CC6"/>
    <w:rsid w:val="00372217"/>
    <w:rsid w:val="00373D9D"/>
    <w:rsid w:val="00373E9D"/>
    <w:rsid w:val="00374785"/>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9AC"/>
    <w:rsid w:val="00382AB6"/>
    <w:rsid w:val="00382FA1"/>
    <w:rsid w:val="003843D7"/>
    <w:rsid w:val="0038467A"/>
    <w:rsid w:val="00384B1D"/>
    <w:rsid w:val="00384FAF"/>
    <w:rsid w:val="00385156"/>
    <w:rsid w:val="00385D97"/>
    <w:rsid w:val="00386823"/>
    <w:rsid w:val="00386831"/>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C37"/>
    <w:rsid w:val="00394F16"/>
    <w:rsid w:val="00395491"/>
    <w:rsid w:val="003955AA"/>
    <w:rsid w:val="00395999"/>
    <w:rsid w:val="00395D82"/>
    <w:rsid w:val="00395F0C"/>
    <w:rsid w:val="003964C6"/>
    <w:rsid w:val="00396D08"/>
    <w:rsid w:val="00396D7F"/>
    <w:rsid w:val="0039799A"/>
    <w:rsid w:val="00397B51"/>
    <w:rsid w:val="003A055E"/>
    <w:rsid w:val="003A0992"/>
    <w:rsid w:val="003A0ACF"/>
    <w:rsid w:val="003A108B"/>
    <w:rsid w:val="003A11B7"/>
    <w:rsid w:val="003A16E2"/>
    <w:rsid w:val="003A1B82"/>
    <w:rsid w:val="003A20D2"/>
    <w:rsid w:val="003A26E1"/>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C2"/>
    <w:rsid w:val="003D07C9"/>
    <w:rsid w:val="003D0BE6"/>
    <w:rsid w:val="003D1253"/>
    <w:rsid w:val="003D2C8D"/>
    <w:rsid w:val="003D3448"/>
    <w:rsid w:val="003D38C9"/>
    <w:rsid w:val="003D3B93"/>
    <w:rsid w:val="003D3DEC"/>
    <w:rsid w:val="003D42AD"/>
    <w:rsid w:val="003D42C5"/>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3F1"/>
    <w:rsid w:val="003E18F8"/>
    <w:rsid w:val="003E27FF"/>
    <w:rsid w:val="003E2986"/>
    <w:rsid w:val="003E2AFD"/>
    <w:rsid w:val="003E2B6D"/>
    <w:rsid w:val="003E3D1E"/>
    <w:rsid w:val="003E41D5"/>
    <w:rsid w:val="003E422A"/>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D5"/>
    <w:rsid w:val="003F23DA"/>
    <w:rsid w:val="003F3795"/>
    <w:rsid w:val="003F3B80"/>
    <w:rsid w:val="003F4064"/>
    <w:rsid w:val="003F4111"/>
    <w:rsid w:val="003F42CE"/>
    <w:rsid w:val="003F49A2"/>
    <w:rsid w:val="003F4D54"/>
    <w:rsid w:val="003F504B"/>
    <w:rsid w:val="003F5CCF"/>
    <w:rsid w:val="003F5E93"/>
    <w:rsid w:val="003F66E1"/>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EF7"/>
    <w:rsid w:val="00417065"/>
    <w:rsid w:val="0041723A"/>
    <w:rsid w:val="004179C1"/>
    <w:rsid w:val="004200DC"/>
    <w:rsid w:val="00420410"/>
    <w:rsid w:val="004208C0"/>
    <w:rsid w:val="00421253"/>
    <w:rsid w:val="00421468"/>
    <w:rsid w:val="00421836"/>
    <w:rsid w:val="00421EAF"/>
    <w:rsid w:val="0042290D"/>
    <w:rsid w:val="00423565"/>
    <w:rsid w:val="00423F0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B53"/>
    <w:rsid w:val="004341A8"/>
    <w:rsid w:val="00435319"/>
    <w:rsid w:val="00435C70"/>
    <w:rsid w:val="00435FCB"/>
    <w:rsid w:val="004360D2"/>
    <w:rsid w:val="00437EDA"/>
    <w:rsid w:val="004411DD"/>
    <w:rsid w:val="004412FF"/>
    <w:rsid w:val="00441660"/>
    <w:rsid w:val="00441AEF"/>
    <w:rsid w:val="0044200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19F3"/>
    <w:rsid w:val="0046227A"/>
    <w:rsid w:val="00462B3F"/>
    <w:rsid w:val="00462B93"/>
    <w:rsid w:val="00462E78"/>
    <w:rsid w:val="00462F33"/>
    <w:rsid w:val="0046336F"/>
    <w:rsid w:val="004634AD"/>
    <w:rsid w:val="00463DD8"/>
    <w:rsid w:val="00463F1C"/>
    <w:rsid w:val="0046456F"/>
    <w:rsid w:val="004645ED"/>
    <w:rsid w:val="00465834"/>
    <w:rsid w:val="004663E5"/>
    <w:rsid w:val="00466DDC"/>
    <w:rsid w:val="00466E66"/>
    <w:rsid w:val="00467150"/>
    <w:rsid w:val="004677A2"/>
    <w:rsid w:val="0046786B"/>
    <w:rsid w:val="004704D4"/>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570B"/>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BF2"/>
    <w:rsid w:val="00486FD3"/>
    <w:rsid w:val="00490094"/>
    <w:rsid w:val="004904D1"/>
    <w:rsid w:val="00490539"/>
    <w:rsid w:val="0049086B"/>
    <w:rsid w:val="00490AA8"/>
    <w:rsid w:val="00490EE4"/>
    <w:rsid w:val="00491380"/>
    <w:rsid w:val="0049143A"/>
    <w:rsid w:val="00491A39"/>
    <w:rsid w:val="00491B36"/>
    <w:rsid w:val="00491C71"/>
    <w:rsid w:val="0049207A"/>
    <w:rsid w:val="0049259C"/>
    <w:rsid w:val="0049274E"/>
    <w:rsid w:val="00492A09"/>
    <w:rsid w:val="00492B33"/>
    <w:rsid w:val="00492D67"/>
    <w:rsid w:val="00493513"/>
    <w:rsid w:val="0049373B"/>
    <w:rsid w:val="00493AAA"/>
    <w:rsid w:val="00494A3A"/>
    <w:rsid w:val="00494B0A"/>
    <w:rsid w:val="00495595"/>
    <w:rsid w:val="00497086"/>
    <w:rsid w:val="004971B2"/>
    <w:rsid w:val="0049735B"/>
    <w:rsid w:val="0049748C"/>
    <w:rsid w:val="00497A67"/>
    <w:rsid w:val="004A030E"/>
    <w:rsid w:val="004A041F"/>
    <w:rsid w:val="004A043F"/>
    <w:rsid w:val="004A0ADB"/>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C82"/>
    <w:rsid w:val="004B17F2"/>
    <w:rsid w:val="004B28F4"/>
    <w:rsid w:val="004B2B4C"/>
    <w:rsid w:val="004B37A1"/>
    <w:rsid w:val="004B3ED5"/>
    <w:rsid w:val="004B464E"/>
    <w:rsid w:val="004B47E3"/>
    <w:rsid w:val="004B4930"/>
    <w:rsid w:val="004B4D7C"/>
    <w:rsid w:val="004B5442"/>
    <w:rsid w:val="004B544C"/>
    <w:rsid w:val="004B57AE"/>
    <w:rsid w:val="004B5F29"/>
    <w:rsid w:val="004B64D4"/>
    <w:rsid w:val="004B753E"/>
    <w:rsid w:val="004B7C38"/>
    <w:rsid w:val="004C0CC9"/>
    <w:rsid w:val="004C125A"/>
    <w:rsid w:val="004C17E0"/>
    <w:rsid w:val="004C1B83"/>
    <w:rsid w:val="004C2636"/>
    <w:rsid w:val="004C2AEC"/>
    <w:rsid w:val="004C4243"/>
    <w:rsid w:val="004C622D"/>
    <w:rsid w:val="004C65B8"/>
    <w:rsid w:val="004C7D53"/>
    <w:rsid w:val="004C7E14"/>
    <w:rsid w:val="004D0BC5"/>
    <w:rsid w:val="004D12E1"/>
    <w:rsid w:val="004D1459"/>
    <w:rsid w:val="004D1FA6"/>
    <w:rsid w:val="004D21D9"/>
    <w:rsid w:val="004D24B1"/>
    <w:rsid w:val="004D31E1"/>
    <w:rsid w:val="004D344D"/>
    <w:rsid w:val="004D3806"/>
    <w:rsid w:val="004D39C8"/>
    <w:rsid w:val="004D3B0C"/>
    <w:rsid w:val="004D4132"/>
    <w:rsid w:val="004D4CF7"/>
    <w:rsid w:val="004D4D25"/>
    <w:rsid w:val="004D5746"/>
    <w:rsid w:val="004D6349"/>
    <w:rsid w:val="004D6F4B"/>
    <w:rsid w:val="004D75C2"/>
    <w:rsid w:val="004D7E45"/>
    <w:rsid w:val="004E1196"/>
    <w:rsid w:val="004E1372"/>
    <w:rsid w:val="004E1B50"/>
    <w:rsid w:val="004E1C8E"/>
    <w:rsid w:val="004E248B"/>
    <w:rsid w:val="004E32BD"/>
    <w:rsid w:val="004E37EE"/>
    <w:rsid w:val="004E423C"/>
    <w:rsid w:val="004E464C"/>
    <w:rsid w:val="004E4D17"/>
    <w:rsid w:val="004E5D42"/>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342F"/>
    <w:rsid w:val="004F36D3"/>
    <w:rsid w:val="004F37DA"/>
    <w:rsid w:val="004F3C19"/>
    <w:rsid w:val="004F47D1"/>
    <w:rsid w:val="004F4AB7"/>
    <w:rsid w:val="004F4AD7"/>
    <w:rsid w:val="004F4CF5"/>
    <w:rsid w:val="004F513A"/>
    <w:rsid w:val="004F65B3"/>
    <w:rsid w:val="004F65EF"/>
    <w:rsid w:val="004F6A87"/>
    <w:rsid w:val="004F761F"/>
    <w:rsid w:val="004F7D21"/>
    <w:rsid w:val="00500264"/>
    <w:rsid w:val="0050028A"/>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0BBE"/>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B51"/>
    <w:rsid w:val="00561213"/>
    <w:rsid w:val="005614EC"/>
    <w:rsid w:val="005614F3"/>
    <w:rsid w:val="00561884"/>
    <w:rsid w:val="00561AF5"/>
    <w:rsid w:val="00562A18"/>
    <w:rsid w:val="00562A2F"/>
    <w:rsid w:val="00562C9C"/>
    <w:rsid w:val="00563C45"/>
    <w:rsid w:val="00563FC3"/>
    <w:rsid w:val="00564545"/>
    <w:rsid w:val="0056473C"/>
    <w:rsid w:val="00565F03"/>
    <w:rsid w:val="00566407"/>
    <w:rsid w:val="005664EE"/>
    <w:rsid w:val="005676BC"/>
    <w:rsid w:val="00567C57"/>
    <w:rsid w:val="005720ED"/>
    <w:rsid w:val="005721A7"/>
    <w:rsid w:val="00573440"/>
    <w:rsid w:val="00573B1A"/>
    <w:rsid w:val="00574E5A"/>
    <w:rsid w:val="00575092"/>
    <w:rsid w:val="00575C40"/>
    <w:rsid w:val="005775A7"/>
    <w:rsid w:val="00577645"/>
    <w:rsid w:val="0057771F"/>
    <w:rsid w:val="0057798F"/>
    <w:rsid w:val="00580A2B"/>
    <w:rsid w:val="00580B01"/>
    <w:rsid w:val="00580DAD"/>
    <w:rsid w:val="00581377"/>
    <w:rsid w:val="00582A13"/>
    <w:rsid w:val="00582F6F"/>
    <w:rsid w:val="00583D6B"/>
    <w:rsid w:val="0058466A"/>
    <w:rsid w:val="00584E86"/>
    <w:rsid w:val="00584F40"/>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4A"/>
    <w:rsid w:val="005979CD"/>
    <w:rsid w:val="00597BF5"/>
    <w:rsid w:val="005A04A6"/>
    <w:rsid w:val="005A0A0E"/>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074"/>
    <w:rsid w:val="005A62CC"/>
    <w:rsid w:val="005A668B"/>
    <w:rsid w:val="005A70AA"/>
    <w:rsid w:val="005A73BF"/>
    <w:rsid w:val="005A780E"/>
    <w:rsid w:val="005A79FE"/>
    <w:rsid w:val="005A7BA7"/>
    <w:rsid w:val="005B034C"/>
    <w:rsid w:val="005B0CB9"/>
    <w:rsid w:val="005B23F8"/>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FA4"/>
    <w:rsid w:val="005C6350"/>
    <w:rsid w:val="005C6D11"/>
    <w:rsid w:val="005C7473"/>
    <w:rsid w:val="005C7567"/>
    <w:rsid w:val="005C7743"/>
    <w:rsid w:val="005C7AC1"/>
    <w:rsid w:val="005C7B0C"/>
    <w:rsid w:val="005C7BC9"/>
    <w:rsid w:val="005C7CB9"/>
    <w:rsid w:val="005C7FA4"/>
    <w:rsid w:val="005C7FD8"/>
    <w:rsid w:val="005D02C6"/>
    <w:rsid w:val="005D045A"/>
    <w:rsid w:val="005D0C08"/>
    <w:rsid w:val="005D0F15"/>
    <w:rsid w:val="005D0FC9"/>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73AA"/>
    <w:rsid w:val="005D7797"/>
    <w:rsid w:val="005E0681"/>
    <w:rsid w:val="005E0AB7"/>
    <w:rsid w:val="005E1830"/>
    <w:rsid w:val="005E2570"/>
    <w:rsid w:val="005E2648"/>
    <w:rsid w:val="005E34E4"/>
    <w:rsid w:val="005E37F4"/>
    <w:rsid w:val="005E3815"/>
    <w:rsid w:val="005E3A7D"/>
    <w:rsid w:val="005E3AFE"/>
    <w:rsid w:val="005E45D9"/>
    <w:rsid w:val="005E4EA1"/>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95"/>
    <w:rsid w:val="005F5744"/>
    <w:rsid w:val="005F609D"/>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2060"/>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94"/>
    <w:rsid w:val="006173FF"/>
    <w:rsid w:val="006179C6"/>
    <w:rsid w:val="00617C16"/>
    <w:rsid w:val="00617DD7"/>
    <w:rsid w:val="006216A4"/>
    <w:rsid w:val="00621A84"/>
    <w:rsid w:val="00622B54"/>
    <w:rsid w:val="006241DF"/>
    <w:rsid w:val="0062455D"/>
    <w:rsid w:val="00624A46"/>
    <w:rsid w:val="006253C0"/>
    <w:rsid w:val="00625B6C"/>
    <w:rsid w:val="00625EBC"/>
    <w:rsid w:val="0062615B"/>
    <w:rsid w:val="006262A5"/>
    <w:rsid w:val="006262A7"/>
    <w:rsid w:val="006262F8"/>
    <w:rsid w:val="00626610"/>
    <w:rsid w:val="00627794"/>
    <w:rsid w:val="0062787A"/>
    <w:rsid w:val="00627AA9"/>
    <w:rsid w:val="006307BB"/>
    <w:rsid w:val="006315F1"/>
    <w:rsid w:val="00631AFB"/>
    <w:rsid w:val="00631DA8"/>
    <w:rsid w:val="00631F02"/>
    <w:rsid w:val="00632074"/>
    <w:rsid w:val="00632112"/>
    <w:rsid w:val="00632BCC"/>
    <w:rsid w:val="00632D2C"/>
    <w:rsid w:val="00633EE9"/>
    <w:rsid w:val="00634235"/>
    <w:rsid w:val="0063434E"/>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D04"/>
    <w:rsid w:val="00645EE6"/>
    <w:rsid w:val="006464DE"/>
    <w:rsid w:val="00646561"/>
    <w:rsid w:val="006465CA"/>
    <w:rsid w:val="00647E7F"/>
    <w:rsid w:val="00650AAB"/>
    <w:rsid w:val="00651A17"/>
    <w:rsid w:val="00651AE2"/>
    <w:rsid w:val="00651CB2"/>
    <w:rsid w:val="00652913"/>
    <w:rsid w:val="00652CEE"/>
    <w:rsid w:val="00652D75"/>
    <w:rsid w:val="0065380C"/>
    <w:rsid w:val="00653CE8"/>
    <w:rsid w:val="0065413F"/>
    <w:rsid w:val="006543AB"/>
    <w:rsid w:val="006549F0"/>
    <w:rsid w:val="00654E3C"/>
    <w:rsid w:val="00655480"/>
    <w:rsid w:val="00656786"/>
    <w:rsid w:val="0065740C"/>
    <w:rsid w:val="00657DCF"/>
    <w:rsid w:val="006602E3"/>
    <w:rsid w:val="00660597"/>
    <w:rsid w:val="006614A2"/>
    <w:rsid w:val="006622D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0F43"/>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811"/>
    <w:rsid w:val="00681C57"/>
    <w:rsid w:val="00681CDC"/>
    <w:rsid w:val="00681CE1"/>
    <w:rsid w:val="00681D96"/>
    <w:rsid w:val="00682130"/>
    <w:rsid w:val="006831BA"/>
    <w:rsid w:val="00683224"/>
    <w:rsid w:val="006838A4"/>
    <w:rsid w:val="00683EC6"/>
    <w:rsid w:val="0068461D"/>
    <w:rsid w:val="00684A2C"/>
    <w:rsid w:val="00685CD4"/>
    <w:rsid w:val="00686126"/>
    <w:rsid w:val="006868B9"/>
    <w:rsid w:val="00686934"/>
    <w:rsid w:val="00687038"/>
    <w:rsid w:val="006870F6"/>
    <w:rsid w:val="006875BB"/>
    <w:rsid w:val="006877B4"/>
    <w:rsid w:val="00687B6F"/>
    <w:rsid w:val="00690DEE"/>
    <w:rsid w:val="0069219F"/>
    <w:rsid w:val="00692214"/>
    <w:rsid w:val="0069313F"/>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AC5"/>
    <w:rsid w:val="006B2C7D"/>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EA"/>
    <w:rsid w:val="006C4C66"/>
    <w:rsid w:val="006C5E40"/>
    <w:rsid w:val="006C6263"/>
    <w:rsid w:val="006C65FB"/>
    <w:rsid w:val="006C6A9C"/>
    <w:rsid w:val="006C6D19"/>
    <w:rsid w:val="006C7A26"/>
    <w:rsid w:val="006C7C05"/>
    <w:rsid w:val="006D0759"/>
    <w:rsid w:val="006D0F79"/>
    <w:rsid w:val="006D118E"/>
    <w:rsid w:val="006D1952"/>
    <w:rsid w:val="006D1B04"/>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8E5"/>
    <w:rsid w:val="006E2B96"/>
    <w:rsid w:val="006E3254"/>
    <w:rsid w:val="006E3600"/>
    <w:rsid w:val="006E38B0"/>
    <w:rsid w:val="006E448F"/>
    <w:rsid w:val="006E45A6"/>
    <w:rsid w:val="006E47C1"/>
    <w:rsid w:val="006E49B3"/>
    <w:rsid w:val="006E4B56"/>
    <w:rsid w:val="006E4BCA"/>
    <w:rsid w:val="006E4D2B"/>
    <w:rsid w:val="006E563E"/>
    <w:rsid w:val="006E5DED"/>
    <w:rsid w:val="006E5E1A"/>
    <w:rsid w:val="006E601E"/>
    <w:rsid w:val="006E615F"/>
    <w:rsid w:val="006E6F8E"/>
    <w:rsid w:val="006E7A25"/>
    <w:rsid w:val="006E7D87"/>
    <w:rsid w:val="006F0153"/>
    <w:rsid w:val="006F1E61"/>
    <w:rsid w:val="006F218F"/>
    <w:rsid w:val="006F4D0C"/>
    <w:rsid w:val="006F579B"/>
    <w:rsid w:val="006F5B09"/>
    <w:rsid w:val="006F5BDF"/>
    <w:rsid w:val="006F6054"/>
    <w:rsid w:val="006F61C4"/>
    <w:rsid w:val="006F65AC"/>
    <w:rsid w:val="006F72BF"/>
    <w:rsid w:val="006F7538"/>
    <w:rsid w:val="006F78A4"/>
    <w:rsid w:val="006F78D1"/>
    <w:rsid w:val="006F7C38"/>
    <w:rsid w:val="00700062"/>
    <w:rsid w:val="0070011B"/>
    <w:rsid w:val="00701249"/>
    <w:rsid w:val="00701911"/>
    <w:rsid w:val="00701CE8"/>
    <w:rsid w:val="00701E1C"/>
    <w:rsid w:val="007027DF"/>
    <w:rsid w:val="00702F5F"/>
    <w:rsid w:val="007036D8"/>
    <w:rsid w:val="007043E5"/>
    <w:rsid w:val="007047B5"/>
    <w:rsid w:val="007048A1"/>
    <w:rsid w:val="00704D55"/>
    <w:rsid w:val="00705851"/>
    <w:rsid w:val="00705B35"/>
    <w:rsid w:val="007065B0"/>
    <w:rsid w:val="00706DD2"/>
    <w:rsid w:val="00707390"/>
    <w:rsid w:val="00707504"/>
    <w:rsid w:val="00707788"/>
    <w:rsid w:val="00707A0F"/>
    <w:rsid w:val="00707C53"/>
    <w:rsid w:val="007106C8"/>
    <w:rsid w:val="00710786"/>
    <w:rsid w:val="00711068"/>
    <w:rsid w:val="0071162B"/>
    <w:rsid w:val="00711977"/>
    <w:rsid w:val="0071202E"/>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4D1"/>
    <w:rsid w:val="007278A6"/>
    <w:rsid w:val="0073018D"/>
    <w:rsid w:val="00730D2E"/>
    <w:rsid w:val="00732418"/>
    <w:rsid w:val="00732568"/>
    <w:rsid w:val="007325F5"/>
    <w:rsid w:val="00733552"/>
    <w:rsid w:val="00733CD4"/>
    <w:rsid w:val="00734531"/>
    <w:rsid w:val="00734B22"/>
    <w:rsid w:val="00735159"/>
    <w:rsid w:val="007359D2"/>
    <w:rsid w:val="00735A6C"/>
    <w:rsid w:val="00735C16"/>
    <w:rsid w:val="00735F7B"/>
    <w:rsid w:val="007360DD"/>
    <w:rsid w:val="00736D0A"/>
    <w:rsid w:val="00737FF1"/>
    <w:rsid w:val="007403D1"/>
    <w:rsid w:val="00740A2B"/>
    <w:rsid w:val="00740AB9"/>
    <w:rsid w:val="00741422"/>
    <w:rsid w:val="0074162F"/>
    <w:rsid w:val="00741913"/>
    <w:rsid w:val="00741B66"/>
    <w:rsid w:val="0074315C"/>
    <w:rsid w:val="00743164"/>
    <w:rsid w:val="00743AE0"/>
    <w:rsid w:val="00743D87"/>
    <w:rsid w:val="00743FCC"/>
    <w:rsid w:val="007440F0"/>
    <w:rsid w:val="0074463F"/>
    <w:rsid w:val="00744D52"/>
    <w:rsid w:val="007460E1"/>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3BF"/>
    <w:rsid w:val="00757500"/>
    <w:rsid w:val="0076015F"/>
    <w:rsid w:val="00760CEC"/>
    <w:rsid w:val="00761476"/>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C4"/>
    <w:rsid w:val="0077036F"/>
    <w:rsid w:val="00771D63"/>
    <w:rsid w:val="0077239B"/>
    <w:rsid w:val="0077257E"/>
    <w:rsid w:val="007732C9"/>
    <w:rsid w:val="007733A3"/>
    <w:rsid w:val="00774122"/>
    <w:rsid w:val="00774302"/>
    <w:rsid w:val="007745A4"/>
    <w:rsid w:val="00774F6D"/>
    <w:rsid w:val="00775446"/>
    <w:rsid w:val="00775992"/>
    <w:rsid w:val="0077602A"/>
    <w:rsid w:val="00776A68"/>
    <w:rsid w:val="00776C8E"/>
    <w:rsid w:val="00777FB7"/>
    <w:rsid w:val="00780AA8"/>
    <w:rsid w:val="00780D57"/>
    <w:rsid w:val="0078127D"/>
    <w:rsid w:val="00781EBC"/>
    <w:rsid w:val="0078237A"/>
    <w:rsid w:val="00782746"/>
    <w:rsid w:val="0078284A"/>
    <w:rsid w:val="00782937"/>
    <w:rsid w:val="00783775"/>
    <w:rsid w:val="00783E1D"/>
    <w:rsid w:val="00783EB8"/>
    <w:rsid w:val="00784C0D"/>
    <w:rsid w:val="00785023"/>
    <w:rsid w:val="00785421"/>
    <w:rsid w:val="00785BAB"/>
    <w:rsid w:val="00785C76"/>
    <w:rsid w:val="00786091"/>
    <w:rsid w:val="00787525"/>
    <w:rsid w:val="007876A3"/>
    <w:rsid w:val="00790B68"/>
    <w:rsid w:val="00790F12"/>
    <w:rsid w:val="007912DE"/>
    <w:rsid w:val="00792D3C"/>
    <w:rsid w:val="00794460"/>
    <w:rsid w:val="007954F6"/>
    <w:rsid w:val="00795C14"/>
    <w:rsid w:val="007973FD"/>
    <w:rsid w:val="007A0209"/>
    <w:rsid w:val="007A0BD8"/>
    <w:rsid w:val="007A11B2"/>
    <w:rsid w:val="007A129F"/>
    <w:rsid w:val="007A132F"/>
    <w:rsid w:val="007A13DB"/>
    <w:rsid w:val="007A23D4"/>
    <w:rsid w:val="007A3166"/>
    <w:rsid w:val="007A33BF"/>
    <w:rsid w:val="007A3B5A"/>
    <w:rsid w:val="007A4761"/>
    <w:rsid w:val="007A4A2D"/>
    <w:rsid w:val="007A5694"/>
    <w:rsid w:val="007A5747"/>
    <w:rsid w:val="007A5966"/>
    <w:rsid w:val="007A5987"/>
    <w:rsid w:val="007A5C1F"/>
    <w:rsid w:val="007A6558"/>
    <w:rsid w:val="007A69E7"/>
    <w:rsid w:val="007A6ABF"/>
    <w:rsid w:val="007A75A0"/>
    <w:rsid w:val="007A7E45"/>
    <w:rsid w:val="007A7F71"/>
    <w:rsid w:val="007B00A8"/>
    <w:rsid w:val="007B07B6"/>
    <w:rsid w:val="007B0A7F"/>
    <w:rsid w:val="007B0B17"/>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0B9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DD4"/>
    <w:rsid w:val="007C711E"/>
    <w:rsid w:val="007C74BB"/>
    <w:rsid w:val="007C7FDB"/>
    <w:rsid w:val="007D0272"/>
    <w:rsid w:val="007D09D3"/>
    <w:rsid w:val="007D26D9"/>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91"/>
    <w:rsid w:val="008001C5"/>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7001"/>
    <w:rsid w:val="00807060"/>
    <w:rsid w:val="008070C2"/>
    <w:rsid w:val="00810829"/>
    <w:rsid w:val="0081131B"/>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1122"/>
    <w:rsid w:val="00821140"/>
    <w:rsid w:val="008213FC"/>
    <w:rsid w:val="008225A9"/>
    <w:rsid w:val="00822CF4"/>
    <w:rsid w:val="00825813"/>
    <w:rsid w:val="00825C4E"/>
    <w:rsid w:val="00826B13"/>
    <w:rsid w:val="00826B4C"/>
    <w:rsid w:val="00826BD9"/>
    <w:rsid w:val="00827ECB"/>
    <w:rsid w:val="00830209"/>
    <w:rsid w:val="0083055D"/>
    <w:rsid w:val="008314D9"/>
    <w:rsid w:val="00831568"/>
    <w:rsid w:val="00831722"/>
    <w:rsid w:val="00831761"/>
    <w:rsid w:val="00831B4F"/>
    <w:rsid w:val="00831E6C"/>
    <w:rsid w:val="00832043"/>
    <w:rsid w:val="00832474"/>
    <w:rsid w:val="00833C13"/>
    <w:rsid w:val="00833E5A"/>
    <w:rsid w:val="00834103"/>
    <w:rsid w:val="008345BB"/>
    <w:rsid w:val="00834D9D"/>
    <w:rsid w:val="0083774B"/>
    <w:rsid w:val="00837D0D"/>
    <w:rsid w:val="00840B73"/>
    <w:rsid w:val="00840D1C"/>
    <w:rsid w:val="00841620"/>
    <w:rsid w:val="00841E68"/>
    <w:rsid w:val="00842192"/>
    <w:rsid w:val="00842316"/>
    <w:rsid w:val="0084339F"/>
    <w:rsid w:val="00843966"/>
    <w:rsid w:val="00843AC7"/>
    <w:rsid w:val="0084410B"/>
    <w:rsid w:val="00847417"/>
    <w:rsid w:val="00847480"/>
    <w:rsid w:val="008474A3"/>
    <w:rsid w:val="00850668"/>
    <w:rsid w:val="008507B8"/>
    <w:rsid w:val="008512FC"/>
    <w:rsid w:val="008539BD"/>
    <w:rsid w:val="00853D16"/>
    <w:rsid w:val="00853D36"/>
    <w:rsid w:val="00854D1F"/>
    <w:rsid w:val="00854F65"/>
    <w:rsid w:val="008559E2"/>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87F28"/>
    <w:rsid w:val="00890B4B"/>
    <w:rsid w:val="00890C42"/>
    <w:rsid w:val="00891548"/>
    <w:rsid w:val="00891676"/>
    <w:rsid w:val="00891A77"/>
    <w:rsid w:val="00891D08"/>
    <w:rsid w:val="0089257A"/>
    <w:rsid w:val="00892B2B"/>
    <w:rsid w:val="00892C89"/>
    <w:rsid w:val="0089324D"/>
    <w:rsid w:val="008933D7"/>
    <w:rsid w:val="00893DFB"/>
    <w:rsid w:val="008947DC"/>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C0A"/>
    <w:rsid w:val="008D3EEF"/>
    <w:rsid w:val="008D50FE"/>
    <w:rsid w:val="008D51A8"/>
    <w:rsid w:val="008D5698"/>
    <w:rsid w:val="008D587B"/>
    <w:rsid w:val="008D5B7E"/>
    <w:rsid w:val="008D5C1E"/>
    <w:rsid w:val="008D657E"/>
    <w:rsid w:val="008D6676"/>
    <w:rsid w:val="008D6C7B"/>
    <w:rsid w:val="008D7B8C"/>
    <w:rsid w:val="008D7E13"/>
    <w:rsid w:val="008E080B"/>
    <w:rsid w:val="008E0C1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10C"/>
    <w:rsid w:val="008F3644"/>
    <w:rsid w:val="008F3803"/>
    <w:rsid w:val="008F42DD"/>
    <w:rsid w:val="008F4A54"/>
    <w:rsid w:val="008F5107"/>
    <w:rsid w:val="008F5721"/>
    <w:rsid w:val="008F5AEB"/>
    <w:rsid w:val="008F5CFF"/>
    <w:rsid w:val="008F651B"/>
    <w:rsid w:val="008F67D8"/>
    <w:rsid w:val="008F69A7"/>
    <w:rsid w:val="008F7270"/>
    <w:rsid w:val="008F7541"/>
    <w:rsid w:val="008F76BA"/>
    <w:rsid w:val="008F7CAE"/>
    <w:rsid w:val="008F7DCF"/>
    <w:rsid w:val="009002B6"/>
    <w:rsid w:val="009005BB"/>
    <w:rsid w:val="009009C5"/>
    <w:rsid w:val="00900E50"/>
    <w:rsid w:val="009015C8"/>
    <w:rsid w:val="00901917"/>
    <w:rsid w:val="00901E6F"/>
    <w:rsid w:val="009029D4"/>
    <w:rsid w:val="009029F0"/>
    <w:rsid w:val="00903254"/>
    <w:rsid w:val="0090369A"/>
    <w:rsid w:val="00903A4D"/>
    <w:rsid w:val="009040EB"/>
    <w:rsid w:val="00904222"/>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4C5C"/>
    <w:rsid w:val="00915260"/>
    <w:rsid w:val="00915A31"/>
    <w:rsid w:val="00915A6B"/>
    <w:rsid w:val="00916AE9"/>
    <w:rsid w:val="00916C71"/>
    <w:rsid w:val="00916D14"/>
    <w:rsid w:val="009177C1"/>
    <w:rsid w:val="0092013C"/>
    <w:rsid w:val="00920287"/>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550"/>
    <w:rsid w:val="00927A8C"/>
    <w:rsid w:val="00927B28"/>
    <w:rsid w:val="009300E4"/>
    <w:rsid w:val="009306E3"/>
    <w:rsid w:val="00930D3D"/>
    <w:rsid w:val="00930F43"/>
    <w:rsid w:val="00931023"/>
    <w:rsid w:val="00931271"/>
    <w:rsid w:val="0093148D"/>
    <w:rsid w:val="00931DCB"/>
    <w:rsid w:val="009324EB"/>
    <w:rsid w:val="009329C4"/>
    <w:rsid w:val="0093370C"/>
    <w:rsid w:val="00933CDA"/>
    <w:rsid w:val="00933FFD"/>
    <w:rsid w:val="00934869"/>
    <w:rsid w:val="00934E1A"/>
    <w:rsid w:val="00935386"/>
    <w:rsid w:val="00936E9A"/>
    <w:rsid w:val="009377A9"/>
    <w:rsid w:val="00940282"/>
    <w:rsid w:val="00940972"/>
    <w:rsid w:val="00940988"/>
    <w:rsid w:val="00940AE2"/>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5B43"/>
    <w:rsid w:val="0096603D"/>
    <w:rsid w:val="0096721E"/>
    <w:rsid w:val="00967B81"/>
    <w:rsid w:val="0097052E"/>
    <w:rsid w:val="009706CC"/>
    <w:rsid w:val="00970E27"/>
    <w:rsid w:val="009710A1"/>
    <w:rsid w:val="00971CB5"/>
    <w:rsid w:val="00971CF0"/>
    <w:rsid w:val="009726C0"/>
    <w:rsid w:val="00972BF6"/>
    <w:rsid w:val="00972C1C"/>
    <w:rsid w:val="009738AB"/>
    <w:rsid w:val="00973983"/>
    <w:rsid w:val="009746F7"/>
    <w:rsid w:val="00974DF9"/>
    <w:rsid w:val="00974EC7"/>
    <w:rsid w:val="009754BD"/>
    <w:rsid w:val="00975A07"/>
    <w:rsid w:val="00975BF8"/>
    <w:rsid w:val="00976567"/>
    <w:rsid w:val="00976622"/>
    <w:rsid w:val="00976F2E"/>
    <w:rsid w:val="0097704F"/>
    <w:rsid w:val="00977D8F"/>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095"/>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1BC"/>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3F27"/>
    <w:rsid w:val="009E41AA"/>
    <w:rsid w:val="009E49F9"/>
    <w:rsid w:val="009E4B5A"/>
    <w:rsid w:val="009E4B6A"/>
    <w:rsid w:val="009E4FCC"/>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335"/>
    <w:rsid w:val="00A004CC"/>
    <w:rsid w:val="00A00A2C"/>
    <w:rsid w:val="00A0150F"/>
    <w:rsid w:val="00A018A4"/>
    <w:rsid w:val="00A01B1E"/>
    <w:rsid w:val="00A01CE5"/>
    <w:rsid w:val="00A02556"/>
    <w:rsid w:val="00A02671"/>
    <w:rsid w:val="00A0297D"/>
    <w:rsid w:val="00A02DEE"/>
    <w:rsid w:val="00A031AD"/>
    <w:rsid w:val="00A03930"/>
    <w:rsid w:val="00A03C99"/>
    <w:rsid w:val="00A03E34"/>
    <w:rsid w:val="00A04344"/>
    <w:rsid w:val="00A056C0"/>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4075"/>
    <w:rsid w:val="00A140A4"/>
    <w:rsid w:val="00A140F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FB"/>
    <w:rsid w:val="00A27A16"/>
    <w:rsid w:val="00A27D6C"/>
    <w:rsid w:val="00A27EB6"/>
    <w:rsid w:val="00A30031"/>
    <w:rsid w:val="00A30339"/>
    <w:rsid w:val="00A306CA"/>
    <w:rsid w:val="00A30833"/>
    <w:rsid w:val="00A3096F"/>
    <w:rsid w:val="00A31648"/>
    <w:rsid w:val="00A31F9C"/>
    <w:rsid w:val="00A3252C"/>
    <w:rsid w:val="00A32A96"/>
    <w:rsid w:val="00A32C3E"/>
    <w:rsid w:val="00A33051"/>
    <w:rsid w:val="00A33A99"/>
    <w:rsid w:val="00A33B3A"/>
    <w:rsid w:val="00A33B9B"/>
    <w:rsid w:val="00A340E5"/>
    <w:rsid w:val="00A346A1"/>
    <w:rsid w:val="00A34A47"/>
    <w:rsid w:val="00A35177"/>
    <w:rsid w:val="00A35583"/>
    <w:rsid w:val="00A357A8"/>
    <w:rsid w:val="00A35F27"/>
    <w:rsid w:val="00A36442"/>
    <w:rsid w:val="00A36856"/>
    <w:rsid w:val="00A36F1F"/>
    <w:rsid w:val="00A3711E"/>
    <w:rsid w:val="00A371D6"/>
    <w:rsid w:val="00A3734C"/>
    <w:rsid w:val="00A37EE4"/>
    <w:rsid w:val="00A401C4"/>
    <w:rsid w:val="00A40C48"/>
    <w:rsid w:val="00A41672"/>
    <w:rsid w:val="00A42197"/>
    <w:rsid w:val="00A43D67"/>
    <w:rsid w:val="00A440DA"/>
    <w:rsid w:val="00A44931"/>
    <w:rsid w:val="00A44A2F"/>
    <w:rsid w:val="00A44DA8"/>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188"/>
    <w:rsid w:val="00A64A7E"/>
    <w:rsid w:val="00A64BBF"/>
    <w:rsid w:val="00A6565A"/>
    <w:rsid w:val="00A657FD"/>
    <w:rsid w:val="00A659F7"/>
    <w:rsid w:val="00A65E47"/>
    <w:rsid w:val="00A65F60"/>
    <w:rsid w:val="00A6707F"/>
    <w:rsid w:val="00A67683"/>
    <w:rsid w:val="00A67884"/>
    <w:rsid w:val="00A67E8C"/>
    <w:rsid w:val="00A70168"/>
    <w:rsid w:val="00A701B0"/>
    <w:rsid w:val="00A706DF"/>
    <w:rsid w:val="00A7082B"/>
    <w:rsid w:val="00A71D7E"/>
    <w:rsid w:val="00A71E08"/>
    <w:rsid w:val="00A72113"/>
    <w:rsid w:val="00A725C4"/>
    <w:rsid w:val="00A72F21"/>
    <w:rsid w:val="00A744CC"/>
    <w:rsid w:val="00A751D8"/>
    <w:rsid w:val="00A75205"/>
    <w:rsid w:val="00A75327"/>
    <w:rsid w:val="00A75427"/>
    <w:rsid w:val="00A7567C"/>
    <w:rsid w:val="00A758BB"/>
    <w:rsid w:val="00A762E3"/>
    <w:rsid w:val="00A764E9"/>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706"/>
    <w:rsid w:val="00A85D6F"/>
    <w:rsid w:val="00A85F43"/>
    <w:rsid w:val="00A86278"/>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2E93"/>
    <w:rsid w:val="00AD3195"/>
    <w:rsid w:val="00AD3224"/>
    <w:rsid w:val="00AD3237"/>
    <w:rsid w:val="00AD33FB"/>
    <w:rsid w:val="00AD3527"/>
    <w:rsid w:val="00AD3DD1"/>
    <w:rsid w:val="00AD3F17"/>
    <w:rsid w:val="00AD4524"/>
    <w:rsid w:val="00AD4BC0"/>
    <w:rsid w:val="00AD4C5D"/>
    <w:rsid w:val="00AD4F89"/>
    <w:rsid w:val="00AD4FA2"/>
    <w:rsid w:val="00AD50DB"/>
    <w:rsid w:val="00AD54A5"/>
    <w:rsid w:val="00AD571B"/>
    <w:rsid w:val="00AD6081"/>
    <w:rsid w:val="00AD6414"/>
    <w:rsid w:val="00AD68DF"/>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1146"/>
    <w:rsid w:val="00B0140C"/>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2D4F"/>
    <w:rsid w:val="00B12ED1"/>
    <w:rsid w:val="00B12F84"/>
    <w:rsid w:val="00B1339C"/>
    <w:rsid w:val="00B13414"/>
    <w:rsid w:val="00B13913"/>
    <w:rsid w:val="00B1396F"/>
    <w:rsid w:val="00B13C1F"/>
    <w:rsid w:val="00B14650"/>
    <w:rsid w:val="00B16935"/>
    <w:rsid w:val="00B16E92"/>
    <w:rsid w:val="00B1764A"/>
    <w:rsid w:val="00B2069C"/>
    <w:rsid w:val="00B21E86"/>
    <w:rsid w:val="00B21F98"/>
    <w:rsid w:val="00B22379"/>
    <w:rsid w:val="00B22A4D"/>
    <w:rsid w:val="00B22A6C"/>
    <w:rsid w:val="00B22D2F"/>
    <w:rsid w:val="00B22F49"/>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140"/>
    <w:rsid w:val="00B30AC3"/>
    <w:rsid w:val="00B31110"/>
    <w:rsid w:val="00B31243"/>
    <w:rsid w:val="00B31392"/>
    <w:rsid w:val="00B3151B"/>
    <w:rsid w:val="00B320F2"/>
    <w:rsid w:val="00B321C2"/>
    <w:rsid w:val="00B32A9B"/>
    <w:rsid w:val="00B32B16"/>
    <w:rsid w:val="00B32E1E"/>
    <w:rsid w:val="00B33171"/>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08"/>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6156"/>
    <w:rsid w:val="00B670C9"/>
    <w:rsid w:val="00B671CD"/>
    <w:rsid w:val="00B6766B"/>
    <w:rsid w:val="00B67823"/>
    <w:rsid w:val="00B6789D"/>
    <w:rsid w:val="00B704B5"/>
    <w:rsid w:val="00B70754"/>
    <w:rsid w:val="00B70A59"/>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8C4"/>
    <w:rsid w:val="00B75908"/>
    <w:rsid w:val="00B7618D"/>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31DD"/>
    <w:rsid w:val="00B84E0C"/>
    <w:rsid w:val="00B851BD"/>
    <w:rsid w:val="00B8561C"/>
    <w:rsid w:val="00B85A7B"/>
    <w:rsid w:val="00B85F45"/>
    <w:rsid w:val="00B860CF"/>
    <w:rsid w:val="00B8634C"/>
    <w:rsid w:val="00B86635"/>
    <w:rsid w:val="00B8684F"/>
    <w:rsid w:val="00B86BD3"/>
    <w:rsid w:val="00B873D1"/>
    <w:rsid w:val="00B87498"/>
    <w:rsid w:val="00B87B2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0E1"/>
    <w:rsid w:val="00BA0506"/>
    <w:rsid w:val="00BA1384"/>
    <w:rsid w:val="00BA14F7"/>
    <w:rsid w:val="00BA16D5"/>
    <w:rsid w:val="00BA171A"/>
    <w:rsid w:val="00BA19A4"/>
    <w:rsid w:val="00BA321D"/>
    <w:rsid w:val="00BA3CE7"/>
    <w:rsid w:val="00BA405D"/>
    <w:rsid w:val="00BA41F4"/>
    <w:rsid w:val="00BA4311"/>
    <w:rsid w:val="00BA4FEE"/>
    <w:rsid w:val="00BA578A"/>
    <w:rsid w:val="00BA5A8C"/>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FC7"/>
    <w:rsid w:val="00BC2321"/>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2954"/>
    <w:rsid w:val="00BD2C19"/>
    <w:rsid w:val="00BD2CBA"/>
    <w:rsid w:val="00BD35B1"/>
    <w:rsid w:val="00BD35E0"/>
    <w:rsid w:val="00BD3842"/>
    <w:rsid w:val="00BD41E4"/>
    <w:rsid w:val="00BD4883"/>
    <w:rsid w:val="00BD48B7"/>
    <w:rsid w:val="00BD4FCA"/>
    <w:rsid w:val="00BD5423"/>
    <w:rsid w:val="00BD546B"/>
    <w:rsid w:val="00BD5979"/>
    <w:rsid w:val="00BD609E"/>
    <w:rsid w:val="00BD657D"/>
    <w:rsid w:val="00BD6580"/>
    <w:rsid w:val="00BD6933"/>
    <w:rsid w:val="00BD6A79"/>
    <w:rsid w:val="00BD6FD0"/>
    <w:rsid w:val="00BD70E2"/>
    <w:rsid w:val="00BD7678"/>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ED5"/>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6FDD"/>
    <w:rsid w:val="00C17812"/>
    <w:rsid w:val="00C20BB3"/>
    <w:rsid w:val="00C219D0"/>
    <w:rsid w:val="00C2248D"/>
    <w:rsid w:val="00C22596"/>
    <w:rsid w:val="00C22F16"/>
    <w:rsid w:val="00C23445"/>
    <w:rsid w:val="00C23461"/>
    <w:rsid w:val="00C238EE"/>
    <w:rsid w:val="00C23D54"/>
    <w:rsid w:val="00C2432D"/>
    <w:rsid w:val="00C243B6"/>
    <w:rsid w:val="00C26E36"/>
    <w:rsid w:val="00C27160"/>
    <w:rsid w:val="00C2719B"/>
    <w:rsid w:val="00C273AB"/>
    <w:rsid w:val="00C27C83"/>
    <w:rsid w:val="00C305DF"/>
    <w:rsid w:val="00C3074A"/>
    <w:rsid w:val="00C31FA9"/>
    <w:rsid w:val="00C32086"/>
    <w:rsid w:val="00C327BF"/>
    <w:rsid w:val="00C32C24"/>
    <w:rsid w:val="00C32F47"/>
    <w:rsid w:val="00C33056"/>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E9D"/>
    <w:rsid w:val="00C37FEA"/>
    <w:rsid w:val="00C404B0"/>
    <w:rsid w:val="00C4065A"/>
    <w:rsid w:val="00C40F36"/>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13BB"/>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33F1"/>
    <w:rsid w:val="00C6554B"/>
    <w:rsid w:val="00C65D7E"/>
    <w:rsid w:val="00C66238"/>
    <w:rsid w:val="00C6678B"/>
    <w:rsid w:val="00C66943"/>
    <w:rsid w:val="00C66FF7"/>
    <w:rsid w:val="00C6749B"/>
    <w:rsid w:val="00C67B2C"/>
    <w:rsid w:val="00C70126"/>
    <w:rsid w:val="00C70172"/>
    <w:rsid w:val="00C7150F"/>
    <w:rsid w:val="00C71C94"/>
    <w:rsid w:val="00C71D99"/>
    <w:rsid w:val="00C722C4"/>
    <w:rsid w:val="00C7263E"/>
    <w:rsid w:val="00C72B66"/>
    <w:rsid w:val="00C72CD2"/>
    <w:rsid w:val="00C72D58"/>
    <w:rsid w:val="00C7339C"/>
    <w:rsid w:val="00C73842"/>
    <w:rsid w:val="00C73FD9"/>
    <w:rsid w:val="00C74C93"/>
    <w:rsid w:val="00C74D7E"/>
    <w:rsid w:val="00C76FE2"/>
    <w:rsid w:val="00C7703B"/>
    <w:rsid w:val="00C772FA"/>
    <w:rsid w:val="00C777CF"/>
    <w:rsid w:val="00C77B8F"/>
    <w:rsid w:val="00C77BD0"/>
    <w:rsid w:val="00C80745"/>
    <w:rsid w:val="00C819B8"/>
    <w:rsid w:val="00C81C4E"/>
    <w:rsid w:val="00C82846"/>
    <w:rsid w:val="00C828AE"/>
    <w:rsid w:val="00C82EB1"/>
    <w:rsid w:val="00C832B2"/>
    <w:rsid w:val="00C83396"/>
    <w:rsid w:val="00C83506"/>
    <w:rsid w:val="00C83608"/>
    <w:rsid w:val="00C83E49"/>
    <w:rsid w:val="00C84241"/>
    <w:rsid w:val="00C84CE9"/>
    <w:rsid w:val="00C84F64"/>
    <w:rsid w:val="00C8518A"/>
    <w:rsid w:val="00C85371"/>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229"/>
    <w:rsid w:val="00C91674"/>
    <w:rsid w:val="00C924BE"/>
    <w:rsid w:val="00C932BF"/>
    <w:rsid w:val="00C936DB"/>
    <w:rsid w:val="00C93B6B"/>
    <w:rsid w:val="00C94D41"/>
    <w:rsid w:val="00C94DA1"/>
    <w:rsid w:val="00C950D1"/>
    <w:rsid w:val="00C96669"/>
    <w:rsid w:val="00C966EA"/>
    <w:rsid w:val="00C96A6A"/>
    <w:rsid w:val="00C97A36"/>
    <w:rsid w:val="00C97C88"/>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F3"/>
    <w:rsid w:val="00CA558D"/>
    <w:rsid w:val="00CA5A59"/>
    <w:rsid w:val="00CA5C21"/>
    <w:rsid w:val="00CA6778"/>
    <w:rsid w:val="00CA6883"/>
    <w:rsid w:val="00CA7593"/>
    <w:rsid w:val="00CA7D5D"/>
    <w:rsid w:val="00CB0242"/>
    <w:rsid w:val="00CB031B"/>
    <w:rsid w:val="00CB06CA"/>
    <w:rsid w:val="00CB0DC7"/>
    <w:rsid w:val="00CB0E1B"/>
    <w:rsid w:val="00CB130D"/>
    <w:rsid w:val="00CB15B0"/>
    <w:rsid w:val="00CB1A60"/>
    <w:rsid w:val="00CB1D9C"/>
    <w:rsid w:val="00CB2545"/>
    <w:rsid w:val="00CB25CE"/>
    <w:rsid w:val="00CB2629"/>
    <w:rsid w:val="00CB29C2"/>
    <w:rsid w:val="00CB3D99"/>
    <w:rsid w:val="00CB3DFD"/>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A18"/>
    <w:rsid w:val="00CD4A9C"/>
    <w:rsid w:val="00CD4B9B"/>
    <w:rsid w:val="00CD517D"/>
    <w:rsid w:val="00CD51FB"/>
    <w:rsid w:val="00CD6198"/>
    <w:rsid w:val="00CD6A86"/>
    <w:rsid w:val="00CD75C5"/>
    <w:rsid w:val="00CD7A75"/>
    <w:rsid w:val="00CD7C08"/>
    <w:rsid w:val="00CE09CF"/>
    <w:rsid w:val="00CE0B11"/>
    <w:rsid w:val="00CE0BBA"/>
    <w:rsid w:val="00CE155F"/>
    <w:rsid w:val="00CE1BD1"/>
    <w:rsid w:val="00CE1E25"/>
    <w:rsid w:val="00CE1FEC"/>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107"/>
    <w:rsid w:val="00CF0CAF"/>
    <w:rsid w:val="00CF1CA9"/>
    <w:rsid w:val="00CF1CB8"/>
    <w:rsid w:val="00CF1D3B"/>
    <w:rsid w:val="00CF1D5C"/>
    <w:rsid w:val="00CF204D"/>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547"/>
    <w:rsid w:val="00D12585"/>
    <w:rsid w:val="00D13079"/>
    <w:rsid w:val="00D132B5"/>
    <w:rsid w:val="00D132B9"/>
    <w:rsid w:val="00D13B0B"/>
    <w:rsid w:val="00D14E1D"/>
    <w:rsid w:val="00D14E3F"/>
    <w:rsid w:val="00D1619C"/>
    <w:rsid w:val="00D17B73"/>
    <w:rsid w:val="00D17F6C"/>
    <w:rsid w:val="00D20DAD"/>
    <w:rsid w:val="00D20F75"/>
    <w:rsid w:val="00D218F0"/>
    <w:rsid w:val="00D238E4"/>
    <w:rsid w:val="00D239C9"/>
    <w:rsid w:val="00D23BF7"/>
    <w:rsid w:val="00D23ED7"/>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3E52"/>
    <w:rsid w:val="00D33E6D"/>
    <w:rsid w:val="00D34376"/>
    <w:rsid w:val="00D346BE"/>
    <w:rsid w:val="00D35ED9"/>
    <w:rsid w:val="00D35F6E"/>
    <w:rsid w:val="00D36B92"/>
    <w:rsid w:val="00D36F04"/>
    <w:rsid w:val="00D36F7B"/>
    <w:rsid w:val="00D3734B"/>
    <w:rsid w:val="00D373DD"/>
    <w:rsid w:val="00D37E4A"/>
    <w:rsid w:val="00D37F20"/>
    <w:rsid w:val="00D40AAF"/>
    <w:rsid w:val="00D41295"/>
    <w:rsid w:val="00D4154C"/>
    <w:rsid w:val="00D41BD4"/>
    <w:rsid w:val="00D42125"/>
    <w:rsid w:val="00D4214E"/>
    <w:rsid w:val="00D423D0"/>
    <w:rsid w:val="00D42C68"/>
    <w:rsid w:val="00D42DB5"/>
    <w:rsid w:val="00D43084"/>
    <w:rsid w:val="00D43145"/>
    <w:rsid w:val="00D43693"/>
    <w:rsid w:val="00D43AD4"/>
    <w:rsid w:val="00D43BF5"/>
    <w:rsid w:val="00D43D5B"/>
    <w:rsid w:val="00D43DFC"/>
    <w:rsid w:val="00D446EA"/>
    <w:rsid w:val="00D447B2"/>
    <w:rsid w:val="00D448A4"/>
    <w:rsid w:val="00D44B77"/>
    <w:rsid w:val="00D455A0"/>
    <w:rsid w:val="00D46DA8"/>
    <w:rsid w:val="00D46F52"/>
    <w:rsid w:val="00D50548"/>
    <w:rsid w:val="00D50AD4"/>
    <w:rsid w:val="00D5119D"/>
    <w:rsid w:val="00D51347"/>
    <w:rsid w:val="00D51AC8"/>
    <w:rsid w:val="00D51DB8"/>
    <w:rsid w:val="00D521F5"/>
    <w:rsid w:val="00D5257F"/>
    <w:rsid w:val="00D528CC"/>
    <w:rsid w:val="00D52F34"/>
    <w:rsid w:val="00D53D0A"/>
    <w:rsid w:val="00D554CC"/>
    <w:rsid w:val="00D55599"/>
    <w:rsid w:val="00D571F6"/>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E49"/>
    <w:rsid w:val="00D940D0"/>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5F3"/>
    <w:rsid w:val="00DB5B5D"/>
    <w:rsid w:val="00DB679F"/>
    <w:rsid w:val="00DB67CE"/>
    <w:rsid w:val="00DB6961"/>
    <w:rsid w:val="00DB73AA"/>
    <w:rsid w:val="00DB78D7"/>
    <w:rsid w:val="00DB79F0"/>
    <w:rsid w:val="00DC00BB"/>
    <w:rsid w:val="00DC0664"/>
    <w:rsid w:val="00DC0A97"/>
    <w:rsid w:val="00DC0E2B"/>
    <w:rsid w:val="00DC1992"/>
    <w:rsid w:val="00DC1BFD"/>
    <w:rsid w:val="00DC25AB"/>
    <w:rsid w:val="00DC2B9D"/>
    <w:rsid w:val="00DC3078"/>
    <w:rsid w:val="00DC3609"/>
    <w:rsid w:val="00DC4180"/>
    <w:rsid w:val="00DC519E"/>
    <w:rsid w:val="00DC611C"/>
    <w:rsid w:val="00DC6741"/>
    <w:rsid w:val="00DC6C9E"/>
    <w:rsid w:val="00DC7664"/>
    <w:rsid w:val="00DC7F23"/>
    <w:rsid w:val="00DD09EF"/>
    <w:rsid w:val="00DD0A02"/>
    <w:rsid w:val="00DD0BBF"/>
    <w:rsid w:val="00DD0E64"/>
    <w:rsid w:val="00DD16B5"/>
    <w:rsid w:val="00DD1C7C"/>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A12"/>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F7F"/>
    <w:rsid w:val="00DE50AA"/>
    <w:rsid w:val="00DE51E5"/>
    <w:rsid w:val="00DE5D3E"/>
    <w:rsid w:val="00DE6375"/>
    <w:rsid w:val="00DE71FB"/>
    <w:rsid w:val="00DE74CF"/>
    <w:rsid w:val="00DE7899"/>
    <w:rsid w:val="00DE79D3"/>
    <w:rsid w:val="00DF0EF8"/>
    <w:rsid w:val="00DF11BA"/>
    <w:rsid w:val="00DF1886"/>
    <w:rsid w:val="00DF1B33"/>
    <w:rsid w:val="00DF2155"/>
    <w:rsid w:val="00DF246A"/>
    <w:rsid w:val="00DF29D3"/>
    <w:rsid w:val="00DF33A1"/>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1337"/>
    <w:rsid w:val="00E01761"/>
    <w:rsid w:val="00E0184F"/>
    <w:rsid w:val="00E01C0F"/>
    <w:rsid w:val="00E020FA"/>
    <w:rsid w:val="00E02D44"/>
    <w:rsid w:val="00E03356"/>
    <w:rsid w:val="00E033AF"/>
    <w:rsid w:val="00E0422E"/>
    <w:rsid w:val="00E04443"/>
    <w:rsid w:val="00E05360"/>
    <w:rsid w:val="00E054A7"/>
    <w:rsid w:val="00E05DE1"/>
    <w:rsid w:val="00E06678"/>
    <w:rsid w:val="00E0718C"/>
    <w:rsid w:val="00E102E3"/>
    <w:rsid w:val="00E10453"/>
    <w:rsid w:val="00E1058C"/>
    <w:rsid w:val="00E1095A"/>
    <w:rsid w:val="00E10A88"/>
    <w:rsid w:val="00E10AA3"/>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41F"/>
    <w:rsid w:val="00E25C46"/>
    <w:rsid w:val="00E26473"/>
    <w:rsid w:val="00E266AC"/>
    <w:rsid w:val="00E268D3"/>
    <w:rsid w:val="00E26A4A"/>
    <w:rsid w:val="00E26E9C"/>
    <w:rsid w:val="00E309CD"/>
    <w:rsid w:val="00E30BB3"/>
    <w:rsid w:val="00E3143C"/>
    <w:rsid w:val="00E316C8"/>
    <w:rsid w:val="00E3260A"/>
    <w:rsid w:val="00E32C1A"/>
    <w:rsid w:val="00E33264"/>
    <w:rsid w:val="00E3339D"/>
    <w:rsid w:val="00E337F8"/>
    <w:rsid w:val="00E33B42"/>
    <w:rsid w:val="00E3409B"/>
    <w:rsid w:val="00E340F2"/>
    <w:rsid w:val="00E341B7"/>
    <w:rsid w:val="00E346EE"/>
    <w:rsid w:val="00E347A0"/>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834"/>
    <w:rsid w:val="00E53E29"/>
    <w:rsid w:val="00E53FAB"/>
    <w:rsid w:val="00E54620"/>
    <w:rsid w:val="00E54806"/>
    <w:rsid w:val="00E5540E"/>
    <w:rsid w:val="00E5550F"/>
    <w:rsid w:val="00E557B0"/>
    <w:rsid w:val="00E565C0"/>
    <w:rsid w:val="00E56762"/>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133"/>
    <w:rsid w:val="00E64F66"/>
    <w:rsid w:val="00E6546E"/>
    <w:rsid w:val="00E6557F"/>
    <w:rsid w:val="00E65727"/>
    <w:rsid w:val="00E65C4D"/>
    <w:rsid w:val="00E65CED"/>
    <w:rsid w:val="00E65E10"/>
    <w:rsid w:val="00E6634E"/>
    <w:rsid w:val="00E6657F"/>
    <w:rsid w:val="00E66D5A"/>
    <w:rsid w:val="00E66E91"/>
    <w:rsid w:val="00E673B1"/>
    <w:rsid w:val="00E67759"/>
    <w:rsid w:val="00E677BE"/>
    <w:rsid w:val="00E678EA"/>
    <w:rsid w:val="00E67FE1"/>
    <w:rsid w:val="00E7076D"/>
    <w:rsid w:val="00E70988"/>
    <w:rsid w:val="00E70E66"/>
    <w:rsid w:val="00E71E63"/>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45"/>
    <w:rsid w:val="00E7688C"/>
    <w:rsid w:val="00E77889"/>
    <w:rsid w:val="00E806C0"/>
    <w:rsid w:val="00E80C0B"/>
    <w:rsid w:val="00E819CB"/>
    <w:rsid w:val="00E81D09"/>
    <w:rsid w:val="00E82573"/>
    <w:rsid w:val="00E8257A"/>
    <w:rsid w:val="00E82EDE"/>
    <w:rsid w:val="00E83F46"/>
    <w:rsid w:val="00E8472E"/>
    <w:rsid w:val="00E84C09"/>
    <w:rsid w:val="00E84CD3"/>
    <w:rsid w:val="00E84E6E"/>
    <w:rsid w:val="00E855E8"/>
    <w:rsid w:val="00E85746"/>
    <w:rsid w:val="00E857B6"/>
    <w:rsid w:val="00E85E18"/>
    <w:rsid w:val="00E86153"/>
    <w:rsid w:val="00E87224"/>
    <w:rsid w:val="00E90966"/>
    <w:rsid w:val="00E90971"/>
    <w:rsid w:val="00E914FE"/>
    <w:rsid w:val="00E91DF1"/>
    <w:rsid w:val="00E9247C"/>
    <w:rsid w:val="00E92C2C"/>
    <w:rsid w:val="00E92E62"/>
    <w:rsid w:val="00E92E84"/>
    <w:rsid w:val="00E93253"/>
    <w:rsid w:val="00E9350D"/>
    <w:rsid w:val="00E94FA4"/>
    <w:rsid w:val="00E954AF"/>
    <w:rsid w:val="00E95B6B"/>
    <w:rsid w:val="00E96002"/>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57B"/>
    <w:rsid w:val="00EA6DC1"/>
    <w:rsid w:val="00EA6E5A"/>
    <w:rsid w:val="00EA7563"/>
    <w:rsid w:val="00EA7767"/>
    <w:rsid w:val="00EA7BC2"/>
    <w:rsid w:val="00EB0F82"/>
    <w:rsid w:val="00EB1284"/>
    <w:rsid w:val="00EB18E3"/>
    <w:rsid w:val="00EB1CB9"/>
    <w:rsid w:val="00EB1EFD"/>
    <w:rsid w:val="00EB2A69"/>
    <w:rsid w:val="00EB3650"/>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8A3"/>
    <w:rsid w:val="00ED3979"/>
    <w:rsid w:val="00ED39B2"/>
    <w:rsid w:val="00ED3B2B"/>
    <w:rsid w:val="00ED410D"/>
    <w:rsid w:val="00ED45FC"/>
    <w:rsid w:val="00ED5D12"/>
    <w:rsid w:val="00ED6012"/>
    <w:rsid w:val="00ED6118"/>
    <w:rsid w:val="00ED6EA9"/>
    <w:rsid w:val="00ED6EF0"/>
    <w:rsid w:val="00ED7262"/>
    <w:rsid w:val="00EE0676"/>
    <w:rsid w:val="00EE086D"/>
    <w:rsid w:val="00EE10DF"/>
    <w:rsid w:val="00EE1980"/>
    <w:rsid w:val="00EE1D45"/>
    <w:rsid w:val="00EE1F71"/>
    <w:rsid w:val="00EE20A1"/>
    <w:rsid w:val="00EE2123"/>
    <w:rsid w:val="00EE2787"/>
    <w:rsid w:val="00EE36F2"/>
    <w:rsid w:val="00EE3B41"/>
    <w:rsid w:val="00EE3FB5"/>
    <w:rsid w:val="00EE40B9"/>
    <w:rsid w:val="00EE4945"/>
    <w:rsid w:val="00EE4EAC"/>
    <w:rsid w:val="00EE4F26"/>
    <w:rsid w:val="00EE563E"/>
    <w:rsid w:val="00EE5C57"/>
    <w:rsid w:val="00EE650A"/>
    <w:rsid w:val="00EE6A4D"/>
    <w:rsid w:val="00EE6F68"/>
    <w:rsid w:val="00EE7858"/>
    <w:rsid w:val="00EF060F"/>
    <w:rsid w:val="00EF0EE4"/>
    <w:rsid w:val="00EF1951"/>
    <w:rsid w:val="00EF1DBE"/>
    <w:rsid w:val="00EF1F06"/>
    <w:rsid w:val="00EF1FA8"/>
    <w:rsid w:val="00EF2079"/>
    <w:rsid w:val="00EF25C2"/>
    <w:rsid w:val="00EF5E67"/>
    <w:rsid w:val="00EF62A9"/>
    <w:rsid w:val="00EF661A"/>
    <w:rsid w:val="00EF67B6"/>
    <w:rsid w:val="00EF6DB5"/>
    <w:rsid w:val="00EF6EBF"/>
    <w:rsid w:val="00EF6FA7"/>
    <w:rsid w:val="00EF738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12250"/>
    <w:rsid w:val="00F12610"/>
    <w:rsid w:val="00F12A9B"/>
    <w:rsid w:val="00F12D17"/>
    <w:rsid w:val="00F137E5"/>
    <w:rsid w:val="00F1390A"/>
    <w:rsid w:val="00F13FBA"/>
    <w:rsid w:val="00F14A9B"/>
    <w:rsid w:val="00F14ABE"/>
    <w:rsid w:val="00F14E26"/>
    <w:rsid w:val="00F14E8A"/>
    <w:rsid w:val="00F16557"/>
    <w:rsid w:val="00F17F5B"/>
    <w:rsid w:val="00F20604"/>
    <w:rsid w:val="00F20FE2"/>
    <w:rsid w:val="00F21444"/>
    <w:rsid w:val="00F2160B"/>
    <w:rsid w:val="00F21658"/>
    <w:rsid w:val="00F21F77"/>
    <w:rsid w:val="00F221DB"/>
    <w:rsid w:val="00F22A77"/>
    <w:rsid w:val="00F22A81"/>
    <w:rsid w:val="00F23619"/>
    <w:rsid w:val="00F238AB"/>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7124"/>
    <w:rsid w:val="00F3732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50E8"/>
    <w:rsid w:val="00F45AAC"/>
    <w:rsid w:val="00F45F68"/>
    <w:rsid w:val="00F46114"/>
    <w:rsid w:val="00F475E3"/>
    <w:rsid w:val="00F500AA"/>
    <w:rsid w:val="00F50A09"/>
    <w:rsid w:val="00F50EC2"/>
    <w:rsid w:val="00F50F45"/>
    <w:rsid w:val="00F51C52"/>
    <w:rsid w:val="00F522D9"/>
    <w:rsid w:val="00F5279C"/>
    <w:rsid w:val="00F528D7"/>
    <w:rsid w:val="00F52E73"/>
    <w:rsid w:val="00F530EB"/>
    <w:rsid w:val="00F537A0"/>
    <w:rsid w:val="00F53963"/>
    <w:rsid w:val="00F54A48"/>
    <w:rsid w:val="00F54D80"/>
    <w:rsid w:val="00F5523B"/>
    <w:rsid w:val="00F555DC"/>
    <w:rsid w:val="00F564CC"/>
    <w:rsid w:val="00F56BC2"/>
    <w:rsid w:val="00F5768E"/>
    <w:rsid w:val="00F576BC"/>
    <w:rsid w:val="00F57993"/>
    <w:rsid w:val="00F57D19"/>
    <w:rsid w:val="00F60D96"/>
    <w:rsid w:val="00F61C6C"/>
    <w:rsid w:val="00F629FE"/>
    <w:rsid w:val="00F637A5"/>
    <w:rsid w:val="00F6467F"/>
    <w:rsid w:val="00F64D92"/>
    <w:rsid w:val="00F64E77"/>
    <w:rsid w:val="00F655AC"/>
    <w:rsid w:val="00F660EC"/>
    <w:rsid w:val="00F66827"/>
    <w:rsid w:val="00F66B41"/>
    <w:rsid w:val="00F66C47"/>
    <w:rsid w:val="00F66CC4"/>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7122"/>
    <w:rsid w:val="00F771A8"/>
    <w:rsid w:val="00F7769B"/>
    <w:rsid w:val="00F77F66"/>
    <w:rsid w:val="00F807B8"/>
    <w:rsid w:val="00F80842"/>
    <w:rsid w:val="00F80E08"/>
    <w:rsid w:val="00F81208"/>
    <w:rsid w:val="00F82453"/>
    <w:rsid w:val="00F825B7"/>
    <w:rsid w:val="00F829C3"/>
    <w:rsid w:val="00F82BB4"/>
    <w:rsid w:val="00F82DD6"/>
    <w:rsid w:val="00F83DD8"/>
    <w:rsid w:val="00F84D15"/>
    <w:rsid w:val="00F8513D"/>
    <w:rsid w:val="00F855A8"/>
    <w:rsid w:val="00F85E19"/>
    <w:rsid w:val="00F86130"/>
    <w:rsid w:val="00F86184"/>
    <w:rsid w:val="00F861A0"/>
    <w:rsid w:val="00F8716F"/>
    <w:rsid w:val="00F87A25"/>
    <w:rsid w:val="00F90841"/>
    <w:rsid w:val="00F90D7F"/>
    <w:rsid w:val="00F91060"/>
    <w:rsid w:val="00F91135"/>
    <w:rsid w:val="00F9197B"/>
    <w:rsid w:val="00F91AF7"/>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9CC"/>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1A79"/>
    <w:rsid w:val="00FB1C5B"/>
    <w:rsid w:val="00FB20CC"/>
    <w:rsid w:val="00FB2751"/>
    <w:rsid w:val="00FB2F6A"/>
    <w:rsid w:val="00FB3037"/>
    <w:rsid w:val="00FB343D"/>
    <w:rsid w:val="00FB3605"/>
    <w:rsid w:val="00FB5287"/>
    <w:rsid w:val="00FB5D8A"/>
    <w:rsid w:val="00FB6770"/>
    <w:rsid w:val="00FB75D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0AA1"/>
    <w:rsid w:val="00FD28C1"/>
    <w:rsid w:val="00FD2A62"/>
    <w:rsid w:val="00FD2BF2"/>
    <w:rsid w:val="00FD3225"/>
    <w:rsid w:val="00FD327F"/>
    <w:rsid w:val="00FD378C"/>
    <w:rsid w:val="00FD3AD6"/>
    <w:rsid w:val="00FD4074"/>
    <w:rsid w:val="00FD4C1E"/>
    <w:rsid w:val="00FD5AE2"/>
    <w:rsid w:val="00FD69A0"/>
    <w:rsid w:val="00FD6D54"/>
    <w:rsid w:val="00FD6EF3"/>
    <w:rsid w:val="00FD73B7"/>
    <w:rsid w:val="00FD7AC4"/>
    <w:rsid w:val="00FE03BC"/>
    <w:rsid w:val="00FE18F2"/>
    <w:rsid w:val="00FE1914"/>
    <w:rsid w:val="00FE1EDE"/>
    <w:rsid w:val="00FE1FD3"/>
    <w:rsid w:val="00FE25DA"/>
    <w:rsid w:val="00FE367F"/>
    <w:rsid w:val="00FE3B70"/>
    <w:rsid w:val="00FE4CE4"/>
    <w:rsid w:val="00FE5E2D"/>
    <w:rsid w:val="00FE5E80"/>
    <w:rsid w:val="00FE60FF"/>
    <w:rsid w:val="00FE6C7D"/>
    <w:rsid w:val="00FE6D65"/>
    <w:rsid w:val="00FE76F4"/>
    <w:rsid w:val="00FE7929"/>
    <w:rsid w:val="00FE7DB5"/>
    <w:rsid w:val="00FF09B0"/>
    <w:rsid w:val="00FF0F1D"/>
    <w:rsid w:val="00FF0F26"/>
    <w:rsid w:val="00FF1301"/>
    <w:rsid w:val="00FF1FC2"/>
    <w:rsid w:val="00FF2C67"/>
    <w:rsid w:val="00FF31E6"/>
    <w:rsid w:val="00FF4532"/>
    <w:rsid w:val="00FF45FB"/>
    <w:rsid w:val="00FF4A91"/>
    <w:rsid w:val="00FF4FC7"/>
    <w:rsid w:val="00FF575D"/>
    <w:rsid w:val="00FF57E4"/>
    <w:rsid w:val="00FF5A55"/>
    <w:rsid w:val="00FF5D6F"/>
    <w:rsid w:val="00FF5F41"/>
    <w:rsid w:val="00FF6118"/>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03CD617C-C2C3-400F-94C3-CB903B09D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279251">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45220848">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8AF919-1C0F-4F53-843F-564906D61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7</Pages>
  <Words>2141</Words>
  <Characters>12210</Characters>
  <Application>Microsoft Office Word</Application>
  <DocSecurity>0</DocSecurity>
  <Lines>101</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14323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변일무/선임연구원/차세대표준(연)ACS팀(ilmu.byun@lge.com)</cp:lastModifiedBy>
  <cp:revision>20</cp:revision>
  <cp:lastPrinted>2016-05-13T07:55:00Z</cp:lastPrinted>
  <dcterms:created xsi:type="dcterms:W3CDTF">2017-01-09T12:10:00Z</dcterms:created>
  <dcterms:modified xsi:type="dcterms:W3CDTF">2017-01-10T03:17:00Z</dcterms:modified>
</cp:coreProperties>
</file>